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1319" w:rsidRPr="001950EF" w:rsidRDefault="00C206B6" w:rsidP="001950EF">
      <w:pPr>
        <w:pStyle w:val="a5"/>
        <w:tabs>
          <w:tab w:val="clear" w:pos="4153"/>
          <w:tab w:val="clear" w:pos="8306"/>
        </w:tabs>
        <w:spacing w:line="300" w:lineRule="auto"/>
        <w:jc w:val="right"/>
        <w:rPr>
          <w:rFonts w:ascii="David" w:hAnsi="David" w:cs="David"/>
          <w:sz w:val="24"/>
          <w:szCs w:val="24"/>
          <w:rtl/>
        </w:rPr>
      </w:pPr>
      <w:bookmarkStart w:id="0" w:name="_GoBack"/>
      <w:bookmarkEnd w:id="0"/>
      <w:r w:rsidRPr="001950EF">
        <w:rPr>
          <w:rFonts w:ascii="David" w:hAnsi="David" w:cs="David"/>
          <w:noProof/>
          <w:sz w:val="24"/>
          <w:szCs w:val="24"/>
          <w:highlight w:val="yellow"/>
          <w:rtl/>
        </w:rPr>
        <w:drawing>
          <wp:anchor distT="0" distB="0" distL="114300" distR="114300" simplePos="0" relativeHeight="251659776" behindDoc="0" locked="0" layoutInCell="1" allowOverlap="1" wp14:anchorId="664C6AE4" wp14:editId="1CAD8C4A">
            <wp:simplePos x="0" y="0"/>
            <wp:positionH relativeFrom="column">
              <wp:posOffset>2713990</wp:posOffset>
            </wp:positionH>
            <wp:positionV relativeFrom="paragraph">
              <wp:posOffset>-502920</wp:posOffset>
            </wp:positionV>
            <wp:extent cx="528955" cy="642620"/>
            <wp:effectExtent l="19050" t="0" r="4445" b="0"/>
            <wp:wrapNone/>
            <wp:docPr id="1" name="תמונה 42" descr="C:\Documents and Settings\sigi\Local Settings\Temporary Internet Files\Content.Outlook\Y7VS7ZAW\isra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42" descr="C:\Documents and Settings\sigi\Local Settings\Temporary Internet Files\Content.Outlook\Y7VS7ZAW\israe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955" cy="6426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F48AA">
        <w:rPr>
          <w:rFonts w:ascii="David" w:hAnsi="David" w:cs="David" w:hint="cs"/>
          <w:sz w:val="24"/>
          <w:szCs w:val="24"/>
          <w:rtl/>
        </w:rPr>
        <w:t>יא</w:t>
      </w:r>
      <w:r w:rsidR="001950EF" w:rsidRPr="001950EF">
        <w:rPr>
          <w:rFonts w:ascii="David" w:hAnsi="David" w:cs="David"/>
          <w:sz w:val="24"/>
          <w:szCs w:val="24"/>
          <w:rtl/>
        </w:rPr>
        <w:t>' בתשרי תשע"ח</w:t>
      </w:r>
    </w:p>
    <w:p w:rsidR="001950EF" w:rsidRPr="001950EF" w:rsidRDefault="00FF48AA" w:rsidP="00FF48AA">
      <w:pPr>
        <w:pStyle w:val="a5"/>
        <w:tabs>
          <w:tab w:val="clear" w:pos="4153"/>
          <w:tab w:val="clear" w:pos="8306"/>
        </w:tabs>
        <w:spacing w:line="300" w:lineRule="auto"/>
        <w:jc w:val="right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1</w:t>
      </w:r>
      <w:r w:rsidR="001950EF" w:rsidRPr="001950EF">
        <w:rPr>
          <w:rFonts w:ascii="David" w:hAnsi="David" w:cs="David"/>
          <w:sz w:val="24"/>
          <w:szCs w:val="24"/>
          <w:rtl/>
        </w:rPr>
        <w:t>.</w:t>
      </w:r>
      <w:r>
        <w:rPr>
          <w:rFonts w:ascii="David" w:hAnsi="David" w:cs="David" w:hint="cs"/>
          <w:sz w:val="24"/>
          <w:szCs w:val="24"/>
          <w:rtl/>
        </w:rPr>
        <w:t>10</w:t>
      </w:r>
      <w:r w:rsidR="001950EF" w:rsidRPr="001950EF">
        <w:rPr>
          <w:rFonts w:ascii="David" w:hAnsi="David" w:cs="David"/>
          <w:sz w:val="24"/>
          <w:szCs w:val="24"/>
          <w:rtl/>
        </w:rPr>
        <w:t>.17</w:t>
      </w:r>
    </w:p>
    <w:p w:rsidR="00101319" w:rsidRPr="00A322BB" w:rsidRDefault="00101319" w:rsidP="00FD0926">
      <w:pPr>
        <w:spacing w:after="0" w:line="300" w:lineRule="auto"/>
        <w:jc w:val="center"/>
        <w:rPr>
          <w:rFonts w:cs="David"/>
          <w:b/>
          <w:bCs/>
          <w:sz w:val="24"/>
          <w:szCs w:val="24"/>
          <w:rtl/>
        </w:rPr>
      </w:pPr>
      <w:r w:rsidRPr="00680CB1">
        <w:rPr>
          <w:rFonts w:cs="David" w:hint="cs"/>
          <w:b/>
          <w:bCs/>
          <w:sz w:val="24"/>
          <w:szCs w:val="24"/>
          <w:rtl/>
        </w:rPr>
        <w:t>מדינת ישראל</w:t>
      </w:r>
    </w:p>
    <w:p w:rsidR="00101319" w:rsidRPr="00A322BB" w:rsidRDefault="00101319" w:rsidP="00850C6C">
      <w:pPr>
        <w:spacing w:after="0" w:line="300" w:lineRule="auto"/>
        <w:jc w:val="center"/>
        <w:rPr>
          <w:rFonts w:cs="David"/>
          <w:b/>
          <w:bCs/>
          <w:sz w:val="24"/>
          <w:szCs w:val="24"/>
          <w:rtl/>
        </w:rPr>
      </w:pPr>
      <w:r w:rsidRPr="00A322BB">
        <w:rPr>
          <w:rFonts w:cs="David" w:hint="cs"/>
          <w:b/>
          <w:bCs/>
          <w:sz w:val="24"/>
          <w:szCs w:val="24"/>
          <w:rtl/>
        </w:rPr>
        <w:t xml:space="preserve">משרד </w:t>
      </w:r>
      <w:r w:rsidR="00850C6C" w:rsidRPr="00A322BB">
        <w:rPr>
          <w:rFonts w:cs="David" w:hint="cs"/>
          <w:b/>
          <w:bCs/>
          <w:sz w:val="24"/>
          <w:szCs w:val="24"/>
          <w:rtl/>
        </w:rPr>
        <w:t>התרבות והספורט</w:t>
      </w:r>
    </w:p>
    <w:p w:rsidR="003E335C" w:rsidRPr="00A322BB" w:rsidRDefault="003E335C" w:rsidP="006A3A7A">
      <w:pPr>
        <w:jc w:val="center"/>
        <w:rPr>
          <w:rFonts w:ascii="Arial" w:hAnsi="Arial" w:cs="David"/>
          <w:b/>
          <w:bCs/>
          <w:sz w:val="24"/>
          <w:szCs w:val="24"/>
          <w:rtl/>
        </w:rPr>
      </w:pPr>
    </w:p>
    <w:p w:rsidR="006C7DC0" w:rsidRPr="00A322BB" w:rsidRDefault="00CB7525" w:rsidP="00FF48AA">
      <w:pPr>
        <w:jc w:val="center"/>
        <w:rPr>
          <w:rFonts w:ascii="Arial" w:hAnsi="Arial" w:cs="David"/>
          <w:b/>
          <w:bCs/>
          <w:sz w:val="24"/>
          <w:szCs w:val="24"/>
          <w:rtl/>
        </w:rPr>
      </w:pPr>
      <w:r w:rsidRPr="00A322BB">
        <w:rPr>
          <w:rFonts w:ascii="Arial" w:hAnsi="Arial" w:cs="David"/>
          <w:b/>
          <w:bCs/>
          <w:sz w:val="24"/>
          <w:szCs w:val="24"/>
          <w:rtl/>
        </w:rPr>
        <w:t>מכר</w:t>
      </w:r>
      <w:r w:rsidRPr="00A322BB">
        <w:rPr>
          <w:rFonts w:ascii="Arial" w:hAnsi="Arial" w:cs="David" w:hint="cs"/>
          <w:b/>
          <w:bCs/>
          <w:sz w:val="24"/>
          <w:szCs w:val="24"/>
          <w:rtl/>
        </w:rPr>
        <w:t xml:space="preserve">ז </w:t>
      </w:r>
      <w:r w:rsidR="00FF48AA">
        <w:rPr>
          <w:rFonts w:ascii="Arial" w:hAnsi="Arial" w:cs="David" w:hint="cs"/>
          <w:b/>
          <w:bCs/>
          <w:sz w:val="24"/>
          <w:szCs w:val="24"/>
          <w:rtl/>
        </w:rPr>
        <w:t>31</w:t>
      </w:r>
      <w:r w:rsidR="0000183B" w:rsidRPr="00A322BB">
        <w:rPr>
          <w:rFonts w:ascii="Arial" w:hAnsi="Arial" w:cs="David" w:hint="cs"/>
          <w:b/>
          <w:bCs/>
          <w:sz w:val="24"/>
          <w:szCs w:val="24"/>
          <w:rtl/>
        </w:rPr>
        <w:t>/201</w:t>
      </w:r>
      <w:r w:rsidR="00E901D5" w:rsidRPr="00A322BB">
        <w:rPr>
          <w:rFonts w:ascii="Arial" w:hAnsi="Arial" w:cs="David" w:hint="cs"/>
          <w:b/>
          <w:bCs/>
          <w:sz w:val="24"/>
          <w:szCs w:val="24"/>
          <w:rtl/>
        </w:rPr>
        <w:t>7</w:t>
      </w:r>
      <w:r w:rsidR="00EC69C9" w:rsidRPr="00A322BB">
        <w:rPr>
          <w:rFonts w:ascii="Arial" w:hAnsi="Arial" w:cs="David" w:hint="cs"/>
          <w:b/>
          <w:bCs/>
          <w:sz w:val="24"/>
          <w:szCs w:val="24"/>
          <w:rtl/>
        </w:rPr>
        <w:t xml:space="preserve"> </w:t>
      </w:r>
      <w:r w:rsidR="00457B38">
        <w:rPr>
          <w:rFonts w:ascii="Arial" w:hAnsi="Arial" w:cs="David" w:hint="cs"/>
          <w:b/>
          <w:bCs/>
          <w:sz w:val="24"/>
          <w:szCs w:val="24"/>
          <w:rtl/>
        </w:rPr>
        <w:t>להפקת טקסים ממלכתיים</w:t>
      </w:r>
    </w:p>
    <w:p w:rsidR="006C7DC0" w:rsidRDefault="00D26E68" w:rsidP="00457B38">
      <w:pPr>
        <w:spacing w:line="360" w:lineRule="auto"/>
        <w:jc w:val="both"/>
        <w:rPr>
          <w:rFonts w:cs="David"/>
          <w:sz w:val="24"/>
          <w:szCs w:val="24"/>
          <w:rtl/>
        </w:rPr>
      </w:pPr>
      <w:r w:rsidRPr="00A322BB">
        <w:rPr>
          <w:rFonts w:cs="David" w:hint="cs"/>
          <w:sz w:val="24"/>
          <w:szCs w:val="24"/>
          <w:rtl/>
        </w:rPr>
        <w:t xml:space="preserve">משרד התרבות והספורט באמצעות </w:t>
      </w:r>
      <w:r w:rsidR="006C7DC0" w:rsidRPr="00A322BB">
        <w:rPr>
          <w:rFonts w:cs="David" w:hint="cs"/>
          <w:sz w:val="24"/>
          <w:szCs w:val="24"/>
          <w:rtl/>
        </w:rPr>
        <w:t>מרכז</w:t>
      </w:r>
      <w:r w:rsidR="006C7DC0" w:rsidRPr="00A322BB">
        <w:rPr>
          <w:rFonts w:cs="David"/>
          <w:sz w:val="24"/>
          <w:szCs w:val="24"/>
          <w:rtl/>
        </w:rPr>
        <w:t xml:space="preserve"> </w:t>
      </w:r>
      <w:r w:rsidR="006C7DC0" w:rsidRPr="00A322BB">
        <w:rPr>
          <w:rFonts w:cs="David" w:hint="cs"/>
          <w:sz w:val="24"/>
          <w:szCs w:val="24"/>
          <w:rtl/>
        </w:rPr>
        <w:t>ההסברה</w:t>
      </w:r>
      <w:r w:rsidR="006C7DC0" w:rsidRPr="00A322BB">
        <w:rPr>
          <w:rFonts w:cs="David"/>
          <w:sz w:val="24"/>
          <w:szCs w:val="24"/>
          <w:rtl/>
        </w:rPr>
        <w:t xml:space="preserve"> </w:t>
      </w:r>
      <w:r w:rsidRPr="00A322BB">
        <w:rPr>
          <w:rFonts w:cs="David" w:hint="cs"/>
          <w:sz w:val="24"/>
          <w:szCs w:val="24"/>
          <w:rtl/>
        </w:rPr>
        <w:t xml:space="preserve"> (להלן: "המשרד" או "המזמין") פונה בזאת לקבלת הצעות מגופים </w:t>
      </w:r>
      <w:r w:rsidR="009218A3" w:rsidRPr="00A322BB">
        <w:rPr>
          <w:rFonts w:cs="David" w:hint="cs"/>
          <w:sz w:val="24"/>
          <w:szCs w:val="24"/>
          <w:rtl/>
        </w:rPr>
        <w:t>העוסק</w:t>
      </w:r>
      <w:r w:rsidRPr="00A322BB">
        <w:rPr>
          <w:rFonts w:cs="David" w:hint="cs"/>
          <w:sz w:val="24"/>
          <w:szCs w:val="24"/>
          <w:rtl/>
        </w:rPr>
        <w:t>ים</w:t>
      </w:r>
      <w:r w:rsidR="0000183B" w:rsidRPr="00A322BB">
        <w:rPr>
          <w:rFonts w:cs="David"/>
          <w:sz w:val="24"/>
          <w:szCs w:val="24"/>
          <w:rtl/>
        </w:rPr>
        <w:t xml:space="preserve"> </w:t>
      </w:r>
      <w:r w:rsidR="00457B38">
        <w:rPr>
          <w:rFonts w:cs="David" w:hint="cs"/>
          <w:sz w:val="24"/>
          <w:szCs w:val="24"/>
          <w:rtl/>
        </w:rPr>
        <w:t>בהפקת טקסים ואירועים</w:t>
      </w:r>
      <w:r w:rsidR="0000183B" w:rsidRPr="00A322BB">
        <w:rPr>
          <w:rFonts w:cs="David"/>
          <w:sz w:val="24"/>
          <w:szCs w:val="24"/>
          <w:rtl/>
        </w:rPr>
        <w:t xml:space="preserve">, </w:t>
      </w:r>
      <w:r w:rsidR="00457B38">
        <w:rPr>
          <w:rFonts w:cs="David" w:hint="cs"/>
          <w:sz w:val="24"/>
          <w:szCs w:val="24"/>
          <w:rtl/>
        </w:rPr>
        <w:t xml:space="preserve">לטובת הפקת טקסים ממלכתיים בסדר גודל בינוני וקטן </w:t>
      </w:r>
      <w:r w:rsidR="00457B38">
        <w:rPr>
          <w:rFonts w:cs="David"/>
          <w:sz w:val="24"/>
          <w:szCs w:val="24"/>
          <w:rtl/>
        </w:rPr>
        <w:t>–</w:t>
      </w:r>
      <w:r w:rsidR="00457B38">
        <w:rPr>
          <w:rFonts w:cs="David" w:hint="cs"/>
          <w:sz w:val="24"/>
          <w:szCs w:val="24"/>
          <w:rtl/>
        </w:rPr>
        <w:t xml:space="preserve"> 16 טקסים בשנת 2018. רשימת הטקסים, כל הפרטים אודותיהם וכל הדרישות </w:t>
      </w:r>
      <w:r w:rsidR="00457B38">
        <w:rPr>
          <w:rFonts w:cs="David"/>
          <w:sz w:val="24"/>
          <w:szCs w:val="24"/>
          <w:rtl/>
        </w:rPr>
        <w:t>–</w:t>
      </w:r>
      <w:r w:rsidR="00457B38">
        <w:rPr>
          <w:rFonts w:cs="David" w:hint="cs"/>
          <w:sz w:val="24"/>
          <w:szCs w:val="24"/>
          <w:rtl/>
        </w:rPr>
        <w:t xml:space="preserve"> כאמור במסמכי המכרז.</w:t>
      </w:r>
    </w:p>
    <w:p w:rsidR="00457B38" w:rsidRPr="00A322BB" w:rsidRDefault="00457B38" w:rsidP="003601A0">
      <w:pPr>
        <w:spacing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בכוונת המשרד לבחור שני זוכים ולחלק ביניהם את העבודות. </w:t>
      </w:r>
      <w:r w:rsidR="003601A0">
        <w:rPr>
          <w:rFonts w:cs="David" w:hint="cs"/>
          <w:sz w:val="24"/>
          <w:szCs w:val="24"/>
          <w:rtl/>
        </w:rPr>
        <w:t>ה</w:t>
      </w:r>
      <w:r w:rsidR="003601A0" w:rsidRPr="003601A0">
        <w:rPr>
          <w:rFonts w:cs="David"/>
          <w:sz w:val="24"/>
          <w:szCs w:val="24"/>
          <w:rtl/>
        </w:rPr>
        <w:t>מציעים שיזכו במכרז וישמשו כמפיקי הטקס יעמדו בקשר עם כל הגורמים הרלוונטיים השותפים באירועים, ינהלו את כל הפעילות הכרוכה בתכנון, הפקת ובימוי האירועים</w:t>
      </w:r>
      <w:r w:rsidR="003601A0">
        <w:rPr>
          <w:rFonts w:cs="David" w:hint="cs"/>
          <w:sz w:val="24"/>
          <w:szCs w:val="24"/>
          <w:rtl/>
        </w:rPr>
        <w:t>.</w:t>
      </w:r>
    </w:p>
    <w:p w:rsidR="00EC71C6" w:rsidRPr="00A322BB" w:rsidRDefault="001E299A" w:rsidP="00FC3603">
      <w:pPr>
        <w:pStyle w:val="AlphaList2"/>
        <w:numPr>
          <w:ilvl w:val="0"/>
          <w:numId w:val="2"/>
        </w:numPr>
        <w:spacing w:before="0" w:line="288" w:lineRule="auto"/>
        <w:ind w:left="368" w:hanging="370"/>
        <w:rPr>
          <w:rFonts w:eastAsia="Calibri" w:cs="David"/>
          <w:b/>
          <w:bCs/>
          <w:sz w:val="24"/>
          <w:u w:val="single"/>
          <w:rtl/>
        </w:rPr>
      </w:pPr>
      <w:r w:rsidRPr="00A322BB">
        <w:rPr>
          <w:rFonts w:eastAsia="Calibri" w:cs="David" w:hint="cs"/>
          <w:b/>
          <w:bCs/>
          <w:sz w:val="24"/>
          <w:u w:val="single"/>
          <w:rtl/>
        </w:rPr>
        <w:t>תקופת ההתקשרות</w:t>
      </w:r>
      <w:r w:rsidR="0045070F" w:rsidRPr="00A322BB">
        <w:rPr>
          <w:rFonts w:eastAsia="Calibri" w:cs="David" w:hint="cs"/>
          <w:b/>
          <w:bCs/>
          <w:sz w:val="24"/>
          <w:u w:val="single"/>
          <w:rtl/>
        </w:rPr>
        <w:t>:</w:t>
      </w:r>
      <w:r w:rsidRPr="00A322BB">
        <w:rPr>
          <w:rFonts w:eastAsia="Calibri" w:cs="David" w:hint="cs"/>
          <w:b/>
          <w:bCs/>
          <w:sz w:val="24"/>
          <w:u w:val="single"/>
          <w:rtl/>
        </w:rPr>
        <w:t xml:space="preserve"> </w:t>
      </w:r>
    </w:p>
    <w:p w:rsidR="00457B38" w:rsidRPr="00457B38" w:rsidRDefault="00457B38" w:rsidP="00457B38">
      <w:pPr>
        <w:numPr>
          <w:ilvl w:val="1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877" w:hanging="425"/>
        <w:jc w:val="both"/>
        <w:textAlignment w:val="baseline"/>
        <w:rPr>
          <w:rFonts w:ascii="David" w:hAnsi="David" w:cs="David"/>
          <w:sz w:val="24"/>
          <w:szCs w:val="24"/>
        </w:rPr>
      </w:pPr>
      <w:r w:rsidRPr="00457B38">
        <w:rPr>
          <w:rFonts w:ascii="David" w:hAnsi="David" w:cs="David"/>
          <w:sz w:val="24"/>
          <w:szCs w:val="24"/>
          <w:rtl/>
        </w:rPr>
        <w:t>תקופת ההתקשרות תהיה מיום חתימת הצדדים על הסכם ההתקשרות ולמשך שנה אחת (להלן: "</w:t>
      </w:r>
      <w:r w:rsidRPr="00457B38">
        <w:rPr>
          <w:rFonts w:ascii="David" w:hAnsi="David" w:cs="David"/>
          <w:b/>
          <w:bCs/>
          <w:sz w:val="24"/>
          <w:szCs w:val="24"/>
          <w:rtl/>
        </w:rPr>
        <w:t>תקופת ההתקשרות</w:t>
      </w:r>
      <w:r w:rsidRPr="00457B38">
        <w:rPr>
          <w:rFonts w:ascii="David" w:hAnsi="David" w:cs="David"/>
          <w:sz w:val="24"/>
          <w:szCs w:val="24"/>
          <w:rtl/>
        </w:rPr>
        <w:t>").</w:t>
      </w:r>
    </w:p>
    <w:p w:rsidR="00457B38" w:rsidRPr="00457B38" w:rsidRDefault="00457B38" w:rsidP="00457B38">
      <w:pPr>
        <w:keepNext/>
        <w:numPr>
          <w:ilvl w:val="1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877" w:hanging="425"/>
        <w:jc w:val="both"/>
        <w:textAlignment w:val="baseline"/>
        <w:rPr>
          <w:rFonts w:ascii="David" w:hAnsi="David" w:cs="David"/>
          <w:sz w:val="28"/>
          <w:szCs w:val="24"/>
        </w:rPr>
      </w:pPr>
      <w:r w:rsidRPr="00457B38">
        <w:rPr>
          <w:rFonts w:ascii="David" w:hAnsi="David" w:cs="David"/>
          <w:sz w:val="28"/>
          <w:szCs w:val="24"/>
          <w:rtl/>
        </w:rPr>
        <w:t xml:space="preserve">המשרד רשאי, על פי שיקול דעתו הבלעדי, להאריך את תקופת ההתקשרות ב- 2 תקופות נוספות בנות שנה כל אחת, דהיינו תקופת התקשרות מקסימלית של 3 שנים סה"כ. </w:t>
      </w:r>
    </w:p>
    <w:p w:rsidR="0000183B" w:rsidRPr="00457B38" w:rsidRDefault="00457B38" w:rsidP="00457B38">
      <w:pPr>
        <w:keepNext/>
        <w:numPr>
          <w:ilvl w:val="1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877" w:hanging="425"/>
        <w:jc w:val="both"/>
        <w:textAlignment w:val="baseline"/>
        <w:rPr>
          <w:rFonts w:ascii="David" w:hAnsi="David" w:cs="David"/>
          <w:sz w:val="28"/>
          <w:szCs w:val="24"/>
          <w:rtl/>
        </w:rPr>
      </w:pPr>
      <w:r w:rsidRPr="00457B38">
        <w:rPr>
          <w:rFonts w:ascii="David" w:hAnsi="David" w:cs="David"/>
          <w:sz w:val="28"/>
          <w:szCs w:val="24"/>
          <w:rtl/>
        </w:rPr>
        <w:t xml:space="preserve">מובהר בזאת כי המשרד רשאי ואינו חייב להאריך את ההתקשרות לתקופות האופציה ורשאי הוא להאריך רק לחלק מתקופות האופציה, לפי שיקול דעתו, </w:t>
      </w:r>
      <w:r w:rsidR="0000183B" w:rsidRPr="00457B38">
        <w:rPr>
          <w:rFonts w:ascii="David" w:hAnsi="David" w:cs="David"/>
          <w:sz w:val="28"/>
          <w:szCs w:val="24"/>
          <w:rtl/>
        </w:rPr>
        <w:t xml:space="preserve">והכל בהתאם לתקנות חוק חובת המכרזים, הוראות </w:t>
      </w:r>
      <w:proofErr w:type="spellStart"/>
      <w:r w:rsidR="0000183B" w:rsidRPr="00457B38">
        <w:rPr>
          <w:rFonts w:ascii="David" w:hAnsi="David" w:cs="David"/>
          <w:sz w:val="28"/>
          <w:szCs w:val="24"/>
          <w:rtl/>
        </w:rPr>
        <w:t>התכ"ם</w:t>
      </w:r>
      <w:proofErr w:type="spellEnd"/>
      <w:r w:rsidR="0000183B" w:rsidRPr="00457B38">
        <w:rPr>
          <w:rFonts w:ascii="David" w:hAnsi="David" w:cs="David"/>
          <w:sz w:val="28"/>
          <w:szCs w:val="24"/>
          <w:rtl/>
        </w:rPr>
        <w:t xml:space="preserve"> ובהתאם למכרז זה.  </w:t>
      </w:r>
    </w:p>
    <w:p w:rsidR="00D819C9" w:rsidRPr="00A322BB" w:rsidRDefault="00D819C9" w:rsidP="00D819C9">
      <w:pPr>
        <w:pStyle w:val="a3"/>
        <w:widowControl w:val="0"/>
        <w:overflowPunct w:val="0"/>
        <w:autoSpaceDE w:val="0"/>
        <w:autoSpaceDN w:val="0"/>
        <w:adjustRightInd w:val="0"/>
        <w:ind w:left="1134"/>
        <w:textAlignment w:val="baseline"/>
        <w:rPr>
          <w:sz w:val="24"/>
        </w:rPr>
      </w:pPr>
    </w:p>
    <w:p w:rsidR="008D4A00" w:rsidRPr="00680CB1" w:rsidRDefault="00A969C3" w:rsidP="00FC3603">
      <w:pPr>
        <w:pStyle w:val="AlphaList2"/>
        <w:numPr>
          <w:ilvl w:val="0"/>
          <w:numId w:val="2"/>
        </w:numPr>
        <w:spacing w:before="0" w:line="288" w:lineRule="auto"/>
        <w:ind w:left="368" w:hanging="370"/>
        <w:rPr>
          <w:rFonts w:eastAsia="Calibri" w:cs="David"/>
          <w:b/>
          <w:bCs/>
          <w:sz w:val="24"/>
          <w:u w:val="single"/>
        </w:rPr>
      </w:pPr>
      <w:r w:rsidRPr="00680CB1">
        <w:rPr>
          <w:rFonts w:eastAsia="Calibri" w:cs="David" w:hint="cs"/>
          <w:b/>
          <w:bCs/>
          <w:sz w:val="24"/>
          <w:u w:val="single"/>
          <w:rtl/>
        </w:rPr>
        <w:t xml:space="preserve">תנאים מוקדמים להשתתפות במכרז/ </w:t>
      </w:r>
      <w:r w:rsidR="008D4A00" w:rsidRPr="00680CB1">
        <w:rPr>
          <w:rFonts w:eastAsia="Calibri" w:cs="David" w:hint="cs"/>
          <w:b/>
          <w:bCs/>
          <w:sz w:val="24"/>
          <w:u w:val="single"/>
          <w:rtl/>
        </w:rPr>
        <w:t>תנאי סף:</w:t>
      </w:r>
    </w:p>
    <w:p w:rsidR="00A969C3" w:rsidRPr="00680CB1" w:rsidRDefault="00A969C3" w:rsidP="00680CB1">
      <w:pPr>
        <w:pStyle w:val="AlphaList2"/>
        <w:numPr>
          <w:ilvl w:val="0"/>
          <w:numId w:val="0"/>
        </w:numPr>
        <w:spacing w:before="0" w:line="288" w:lineRule="auto"/>
        <w:ind w:left="368"/>
        <w:rPr>
          <w:rFonts w:eastAsia="Calibri" w:cs="David"/>
          <w:b/>
          <w:bCs/>
          <w:sz w:val="24"/>
          <w:u w:val="single"/>
        </w:rPr>
      </w:pPr>
      <w:r w:rsidRPr="00680CB1">
        <w:rPr>
          <w:rFonts w:eastAsia="Calibri" w:cs="David" w:hint="cs"/>
          <w:b/>
          <w:bCs/>
          <w:sz w:val="24"/>
          <w:rtl/>
        </w:rPr>
        <w:t xml:space="preserve">רשאי להשתתף במכרז כל מי שעומד במועד הגשת ההצעה בכל התנאים המצטברים המפורטים להלן: </w:t>
      </w:r>
    </w:p>
    <w:p w:rsidR="008D4A00" w:rsidRPr="00680CB1" w:rsidRDefault="008D4A00" w:rsidP="00FC3603">
      <w:pPr>
        <w:pStyle w:val="a3"/>
        <w:widowControl w:val="0"/>
        <w:numPr>
          <w:ilvl w:val="0"/>
          <w:numId w:val="3"/>
        </w:numPr>
        <w:overflowPunct w:val="0"/>
        <w:autoSpaceDE w:val="0"/>
        <w:autoSpaceDN w:val="0"/>
        <w:adjustRightInd w:val="0"/>
        <w:textAlignment w:val="baseline"/>
        <w:rPr>
          <w:vanish/>
          <w:sz w:val="24"/>
          <w:rtl/>
        </w:rPr>
      </w:pPr>
    </w:p>
    <w:p w:rsidR="008D4A00" w:rsidRPr="00680CB1" w:rsidRDefault="008D4A00" w:rsidP="00FC3603">
      <w:pPr>
        <w:pStyle w:val="a3"/>
        <w:widowControl w:val="0"/>
        <w:numPr>
          <w:ilvl w:val="1"/>
          <w:numId w:val="3"/>
        </w:numPr>
        <w:overflowPunct w:val="0"/>
        <w:autoSpaceDE w:val="0"/>
        <w:autoSpaceDN w:val="0"/>
        <w:adjustRightInd w:val="0"/>
        <w:textAlignment w:val="baseline"/>
        <w:rPr>
          <w:b/>
          <w:bCs/>
          <w:sz w:val="24"/>
          <w:u w:val="single"/>
        </w:rPr>
      </w:pPr>
      <w:r w:rsidRPr="00680CB1">
        <w:rPr>
          <w:rFonts w:hint="eastAsia"/>
          <w:b/>
          <w:bCs/>
          <w:sz w:val="24"/>
          <w:u w:val="single"/>
          <w:rtl/>
        </w:rPr>
        <w:t>תנאי</w:t>
      </w:r>
      <w:r w:rsidRPr="00680CB1">
        <w:rPr>
          <w:b/>
          <w:bCs/>
          <w:sz w:val="24"/>
          <w:u w:val="single"/>
          <w:rtl/>
        </w:rPr>
        <w:t xml:space="preserve"> </w:t>
      </w:r>
      <w:r w:rsidRPr="00680CB1">
        <w:rPr>
          <w:rFonts w:hint="eastAsia"/>
          <w:b/>
          <w:bCs/>
          <w:sz w:val="24"/>
          <w:u w:val="single"/>
          <w:rtl/>
        </w:rPr>
        <w:t>סף</w:t>
      </w:r>
      <w:r w:rsidRPr="00680CB1">
        <w:rPr>
          <w:b/>
          <w:bCs/>
          <w:sz w:val="24"/>
          <w:u w:val="single"/>
          <w:rtl/>
        </w:rPr>
        <w:t xml:space="preserve"> </w:t>
      </w:r>
      <w:r w:rsidRPr="00680CB1">
        <w:rPr>
          <w:rFonts w:hint="eastAsia"/>
          <w:b/>
          <w:bCs/>
          <w:sz w:val="24"/>
          <w:u w:val="single"/>
          <w:rtl/>
        </w:rPr>
        <w:t>מנהליים</w:t>
      </w:r>
      <w:r w:rsidR="003601A0">
        <w:rPr>
          <w:rFonts w:hint="cs"/>
          <w:b/>
          <w:bCs/>
          <w:sz w:val="24"/>
          <w:u w:val="single"/>
          <w:rtl/>
        </w:rPr>
        <w:t xml:space="preserve"> (למציע)</w:t>
      </w:r>
      <w:r w:rsidRPr="00680CB1">
        <w:rPr>
          <w:b/>
          <w:bCs/>
          <w:sz w:val="24"/>
          <w:u w:val="single"/>
          <w:rtl/>
        </w:rPr>
        <w:t>:</w:t>
      </w:r>
    </w:p>
    <w:p w:rsidR="003601A0" w:rsidRPr="00021EFA" w:rsidRDefault="003601A0" w:rsidP="003601A0">
      <w:pPr>
        <w:pStyle w:val="a3"/>
        <w:numPr>
          <w:ilvl w:val="2"/>
          <w:numId w:val="3"/>
        </w:numPr>
        <w:rPr>
          <w:sz w:val="24"/>
        </w:rPr>
      </w:pPr>
      <w:bookmarkStart w:id="1" w:name="_Ref370930661"/>
      <w:bookmarkStart w:id="2" w:name="_Ref397199939"/>
      <w:bookmarkStart w:id="3" w:name="_Ref274737718"/>
      <w:r w:rsidRPr="00021EFA">
        <w:rPr>
          <w:rFonts w:hint="cs"/>
          <w:sz w:val="24"/>
          <w:rtl/>
        </w:rPr>
        <w:t xml:space="preserve">המציע הינו </w:t>
      </w:r>
      <w:r w:rsidRPr="00021EFA">
        <w:rPr>
          <w:sz w:val="24"/>
          <w:rtl/>
        </w:rPr>
        <w:t xml:space="preserve">גוף משפטי מאוגד הרשום ברשם רשמי </w:t>
      </w:r>
      <w:bookmarkEnd w:id="1"/>
      <w:r w:rsidRPr="00021EFA">
        <w:rPr>
          <w:rFonts w:hint="cs"/>
          <w:sz w:val="24"/>
          <w:rtl/>
        </w:rPr>
        <w:t>בישראל.</w:t>
      </w:r>
      <w:bookmarkEnd w:id="2"/>
    </w:p>
    <w:p w:rsidR="003601A0" w:rsidRPr="005157C8" w:rsidRDefault="003601A0" w:rsidP="003601A0">
      <w:pPr>
        <w:pStyle w:val="a3"/>
        <w:numPr>
          <w:ilvl w:val="2"/>
          <w:numId w:val="3"/>
        </w:numPr>
        <w:rPr>
          <w:sz w:val="24"/>
        </w:rPr>
      </w:pPr>
      <w:bookmarkStart w:id="4" w:name="_Ref397199965"/>
      <w:r w:rsidRPr="005157C8" w:rsidDel="000F14F0">
        <w:rPr>
          <w:rFonts w:hint="cs"/>
          <w:sz w:val="24"/>
          <w:rtl/>
        </w:rPr>
        <w:t xml:space="preserve">המציע עומד בדרישות תקנה 6(א) לתקנות חובת המכרזים, </w:t>
      </w:r>
      <w:proofErr w:type="spellStart"/>
      <w:r w:rsidRPr="005157C8" w:rsidDel="000F14F0">
        <w:rPr>
          <w:rFonts w:hint="cs"/>
          <w:sz w:val="24"/>
          <w:rtl/>
        </w:rPr>
        <w:t>התשנ"ג</w:t>
      </w:r>
      <w:proofErr w:type="spellEnd"/>
      <w:r w:rsidRPr="005157C8" w:rsidDel="000F14F0">
        <w:rPr>
          <w:rFonts w:hint="cs"/>
          <w:sz w:val="24"/>
          <w:rtl/>
        </w:rPr>
        <w:t xml:space="preserve"> - 1993 ובכלל זה מחזיק בכל האישורים הנדרשים לפי חוק עסקאות גופים ציבוריים</w:t>
      </w:r>
      <w:r>
        <w:rPr>
          <w:rFonts w:hint="cs"/>
          <w:sz w:val="24"/>
          <w:rtl/>
        </w:rPr>
        <w:t xml:space="preserve">, </w:t>
      </w:r>
      <w:proofErr w:type="spellStart"/>
      <w:r w:rsidRPr="004E1538">
        <w:rPr>
          <w:rFonts w:hint="eastAsia"/>
          <w:rtl/>
        </w:rPr>
        <w:t>התשל</w:t>
      </w:r>
      <w:r w:rsidRPr="004E1538">
        <w:rPr>
          <w:rtl/>
        </w:rPr>
        <w:t>"</w:t>
      </w:r>
      <w:r w:rsidRPr="004E1538">
        <w:rPr>
          <w:rFonts w:hint="eastAsia"/>
          <w:rtl/>
        </w:rPr>
        <w:t>ו</w:t>
      </w:r>
      <w:proofErr w:type="spellEnd"/>
      <w:r w:rsidRPr="004E1538">
        <w:rPr>
          <w:rtl/>
        </w:rPr>
        <w:t>- 1976</w:t>
      </w:r>
      <w:r w:rsidRPr="005157C8">
        <w:rPr>
          <w:rFonts w:hint="cs"/>
          <w:sz w:val="24"/>
          <w:rtl/>
        </w:rPr>
        <w:t xml:space="preserve"> (אכיפת ניהול חשבונות ותשלום חובות מס)</w:t>
      </w:r>
      <w:r w:rsidRPr="005157C8" w:rsidDel="000F14F0">
        <w:rPr>
          <w:rFonts w:hint="cs"/>
          <w:sz w:val="24"/>
          <w:rtl/>
        </w:rPr>
        <w:t>, כשהם תקפים.</w:t>
      </w:r>
      <w:bookmarkEnd w:id="3"/>
      <w:bookmarkEnd w:id="4"/>
    </w:p>
    <w:p w:rsidR="003601A0" w:rsidRPr="000D3CC6" w:rsidRDefault="003601A0" w:rsidP="003601A0">
      <w:pPr>
        <w:pStyle w:val="a3"/>
        <w:numPr>
          <w:ilvl w:val="2"/>
          <w:numId w:val="3"/>
        </w:numPr>
        <w:rPr>
          <w:sz w:val="24"/>
        </w:rPr>
      </w:pPr>
      <w:r w:rsidRPr="000D3CC6">
        <w:rPr>
          <w:rFonts w:hint="cs"/>
          <w:sz w:val="24"/>
          <w:rtl/>
        </w:rPr>
        <w:t>אין מניעה, לפי כל דין ו/או הסכם שהמציע צד לו, להשתתפותו במכרז ואין, לפי שיקול דעתו הבלעדי והמוחלט של המשרד, אפשרות כלשהי לקיומו של ניגוד עניינים, ישיר או עקיף, בין ענייני המציע ו/או בעלי השליטה בו ו/או נושאי המשרה שלו ו/או הפועלים מטעמו, לבין ענייני המשרד ו/או מתן השירותים.</w:t>
      </w:r>
    </w:p>
    <w:p w:rsidR="003601A0" w:rsidRDefault="003601A0" w:rsidP="003601A0">
      <w:pPr>
        <w:pStyle w:val="a3"/>
        <w:numPr>
          <w:ilvl w:val="2"/>
          <w:numId w:val="3"/>
        </w:numPr>
        <w:rPr>
          <w:sz w:val="24"/>
        </w:rPr>
      </w:pPr>
      <w:bookmarkStart w:id="5" w:name="_Ref315969559"/>
      <w:bookmarkStart w:id="6" w:name="_Ref391910329"/>
      <w:bookmarkStart w:id="7" w:name="_Ref296892477"/>
      <w:bookmarkStart w:id="8" w:name="_Ref397199990"/>
      <w:r w:rsidRPr="00BF02F3">
        <w:rPr>
          <w:rFonts w:hint="cs"/>
          <w:sz w:val="24"/>
          <w:rtl/>
        </w:rPr>
        <w:t>אם המציע הוא תאגיד -</w:t>
      </w:r>
      <w:r w:rsidRPr="00BF02F3">
        <w:rPr>
          <w:sz w:val="24"/>
          <w:rtl/>
        </w:rPr>
        <w:t xml:space="preserve"> </w:t>
      </w:r>
      <w:r w:rsidRPr="00BF02F3">
        <w:rPr>
          <w:rFonts w:hint="eastAsia"/>
          <w:sz w:val="24"/>
          <w:rtl/>
        </w:rPr>
        <w:t>במועד</w:t>
      </w:r>
      <w:r w:rsidRPr="00BF02F3">
        <w:rPr>
          <w:sz w:val="24"/>
          <w:rtl/>
        </w:rPr>
        <w:t xml:space="preserve"> </w:t>
      </w:r>
      <w:r w:rsidRPr="00BF02F3">
        <w:rPr>
          <w:rFonts w:hint="eastAsia"/>
          <w:sz w:val="24"/>
          <w:rtl/>
        </w:rPr>
        <w:t>הגשת</w:t>
      </w:r>
      <w:r w:rsidRPr="00BF02F3">
        <w:rPr>
          <w:sz w:val="24"/>
          <w:rtl/>
        </w:rPr>
        <w:t xml:space="preserve"> </w:t>
      </w:r>
      <w:r w:rsidRPr="00BF02F3">
        <w:rPr>
          <w:rFonts w:hint="eastAsia"/>
          <w:sz w:val="24"/>
          <w:rtl/>
        </w:rPr>
        <w:t>ההצעה</w:t>
      </w:r>
      <w:r w:rsidRPr="00BF02F3">
        <w:rPr>
          <w:sz w:val="24"/>
          <w:rtl/>
        </w:rPr>
        <w:t xml:space="preserve"> </w:t>
      </w:r>
      <w:r w:rsidRPr="00BF02F3">
        <w:rPr>
          <w:rFonts w:hint="eastAsia"/>
          <w:sz w:val="24"/>
          <w:rtl/>
        </w:rPr>
        <w:t>המציע</w:t>
      </w:r>
      <w:r w:rsidRPr="00BF02F3">
        <w:rPr>
          <w:sz w:val="24"/>
          <w:rtl/>
        </w:rPr>
        <w:t xml:space="preserve"> </w:t>
      </w:r>
      <w:r w:rsidRPr="00BF02F3">
        <w:rPr>
          <w:rFonts w:hint="eastAsia"/>
          <w:sz w:val="24"/>
          <w:rtl/>
        </w:rPr>
        <w:t>אינו</w:t>
      </w:r>
      <w:r w:rsidRPr="00BF02F3">
        <w:rPr>
          <w:sz w:val="24"/>
          <w:rtl/>
        </w:rPr>
        <w:t xml:space="preserve"> </w:t>
      </w:r>
      <w:r w:rsidRPr="00BF02F3">
        <w:rPr>
          <w:rFonts w:hint="eastAsia"/>
          <w:sz w:val="24"/>
          <w:rtl/>
        </w:rPr>
        <w:t>בעל</w:t>
      </w:r>
      <w:r w:rsidRPr="00BF02F3">
        <w:rPr>
          <w:sz w:val="24"/>
          <w:rtl/>
        </w:rPr>
        <w:t xml:space="preserve"> </w:t>
      </w:r>
      <w:r w:rsidRPr="00BF02F3">
        <w:rPr>
          <w:rFonts w:hint="eastAsia"/>
          <w:sz w:val="24"/>
          <w:rtl/>
        </w:rPr>
        <w:t>חובות</w:t>
      </w:r>
      <w:r w:rsidRPr="00BF02F3">
        <w:rPr>
          <w:sz w:val="24"/>
          <w:rtl/>
        </w:rPr>
        <w:t xml:space="preserve"> </w:t>
      </w:r>
      <w:r w:rsidRPr="00BF02F3">
        <w:rPr>
          <w:rFonts w:hint="eastAsia"/>
          <w:sz w:val="24"/>
          <w:rtl/>
        </w:rPr>
        <w:t>אגרה</w:t>
      </w:r>
      <w:r w:rsidRPr="00BF02F3">
        <w:rPr>
          <w:sz w:val="24"/>
          <w:rtl/>
        </w:rPr>
        <w:t xml:space="preserve"> </w:t>
      </w:r>
      <w:r w:rsidRPr="00BF02F3">
        <w:rPr>
          <w:rFonts w:hint="eastAsia"/>
          <w:sz w:val="24"/>
          <w:rtl/>
        </w:rPr>
        <w:t>שנתית</w:t>
      </w:r>
      <w:r w:rsidRPr="00BF02F3">
        <w:rPr>
          <w:sz w:val="24"/>
          <w:rtl/>
        </w:rPr>
        <w:t xml:space="preserve"> </w:t>
      </w:r>
      <w:r w:rsidRPr="00BF02F3">
        <w:rPr>
          <w:rFonts w:hint="cs"/>
          <w:sz w:val="24"/>
          <w:rtl/>
        </w:rPr>
        <w:t>ל</w:t>
      </w:r>
      <w:r w:rsidRPr="00BF02F3">
        <w:rPr>
          <w:rFonts w:hint="eastAsia"/>
          <w:sz w:val="24"/>
          <w:rtl/>
        </w:rPr>
        <w:t>רשות</w:t>
      </w:r>
      <w:r w:rsidRPr="00BF02F3">
        <w:rPr>
          <w:sz w:val="24"/>
          <w:rtl/>
        </w:rPr>
        <w:t xml:space="preserve"> </w:t>
      </w:r>
      <w:r w:rsidRPr="00BF02F3">
        <w:rPr>
          <w:rFonts w:hint="eastAsia"/>
          <w:sz w:val="24"/>
          <w:rtl/>
        </w:rPr>
        <w:t>התאגידים</w:t>
      </w:r>
      <w:r w:rsidRPr="00BF02F3">
        <w:rPr>
          <w:rFonts w:hint="cs"/>
          <w:sz w:val="24"/>
          <w:rtl/>
        </w:rPr>
        <w:t xml:space="preserve"> בגין שנת 201</w:t>
      </w:r>
      <w:r>
        <w:rPr>
          <w:rFonts w:hint="cs"/>
          <w:sz w:val="24"/>
          <w:rtl/>
        </w:rPr>
        <w:t>6</w:t>
      </w:r>
      <w:r w:rsidRPr="00BF02F3">
        <w:rPr>
          <w:rFonts w:hint="cs"/>
          <w:sz w:val="24"/>
          <w:rtl/>
        </w:rPr>
        <w:t xml:space="preserve"> או מוקדם מכך.</w:t>
      </w:r>
      <w:bookmarkStart w:id="9" w:name="_Ref373241086"/>
      <w:bookmarkEnd w:id="5"/>
      <w:r w:rsidRPr="00BF02F3">
        <w:rPr>
          <w:sz w:val="24"/>
          <w:rtl/>
        </w:rPr>
        <w:t xml:space="preserve"> </w:t>
      </w:r>
      <w:r w:rsidRPr="00BF02F3">
        <w:rPr>
          <w:rFonts w:hint="cs"/>
          <w:sz w:val="24"/>
          <w:rtl/>
        </w:rPr>
        <w:t xml:space="preserve">כמו כן, </w:t>
      </w:r>
      <w:r>
        <w:rPr>
          <w:rFonts w:hint="cs"/>
          <w:sz w:val="24"/>
          <w:rtl/>
        </w:rPr>
        <w:t xml:space="preserve">המציע </w:t>
      </w:r>
      <w:r w:rsidRPr="00BF02F3">
        <w:rPr>
          <w:rFonts w:hint="cs"/>
          <w:sz w:val="24"/>
          <w:rtl/>
        </w:rPr>
        <w:t>אינו מוגדר</w:t>
      </w:r>
      <w:r w:rsidRPr="00BF02F3">
        <w:rPr>
          <w:sz w:val="24"/>
          <w:rtl/>
        </w:rPr>
        <w:t xml:space="preserve"> </w:t>
      </w:r>
      <w:r w:rsidRPr="00BF02F3">
        <w:rPr>
          <w:rFonts w:hint="cs"/>
          <w:sz w:val="24"/>
          <w:rtl/>
        </w:rPr>
        <w:t>כ</w:t>
      </w:r>
      <w:r>
        <w:rPr>
          <w:sz w:val="24"/>
          <w:rtl/>
        </w:rPr>
        <w:t>"חברה מפר</w:t>
      </w:r>
      <w:r>
        <w:rPr>
          <w:rFonts w:hint="cs"/>
          <w:sz w:val="24"/>
          <w:rtl/>
        </w:rPr>
        <w:t>ת חוק</w:t>
      </w:r>
      <w:r w:rsidRPr="00BF02F3">
        <w:rPr>
          <w:sz w:val="24"/>
          <w:rtl/>
        </w:rPr>
        <w:t>" ו</w:t>
      </w:r>
      <w:r>
        <w:rPr>
          <w:rFonts w:hint="cs"/>
          <w:sz w:val="24"/>
          <w:rtl/>
        </w:rPr>
        <w:t>לא</w:t>
      </w:r>
      <w:r w:rsidRPr="00BF02F3">
        <w:rPr>
          <w:sz w:val="24"/>
          <w:rtl/>
        </w:rPr>
        <w:t xml:space="preserve"> נשלח</w:t>
      </w:r>
      <w:r>
        <w:rPr>
          <w:sz w:val="24"/>
          <w:rtl/>
        </w:rPr>
        <w:t xml:space="preserve">ה אליו התראה </w:t>
      </w:r>
      <w:r>
        <w:rPr>
          <w:rFonts w:hint="cs"/>
          <w:sz w:val="24"/>
          <w:rtl/>
        </w:rPr>
        <w:t>לפני רישום כ</w:t>
      </w:r>
      <w:r>
        <w:rPr>
          <w:sz w:val="24"/>
          <w:rtl/>
        </w:rPr>
        <w:t>"חברה מפר</w:t>
      </w:r>
      <w:r>
        <w:rPr>
          <w:rFonts w:hint="cs"/>
          <w:sz w:val="24"/>
          <w:rtl/>
        </w:rPr>
        <w:t>ת חוק</w:t>
      </w:r>
      <w:r w:rsidRPr="00BF02F3">
        <w:rPr>
          <w:sz w:val="24"/>
          <w:rtl/>
        </w:rPr>
        <w:t xml:space="preserve">" כאמור בסעיף 362א' לחוק החברות, </w:t>
      </w:r>
      <w:proofErr w:type="spellStart"/>
      <w:r w:rsidRPr="00BF02F3">
        <w:rPr>
          <w:sz w:val="24"/>
          <w:rtl/>
        </w:rPr>
        <w:t>התשנ"ט</w:t>
      </w:r>
      <w:proofErr w:type="spellEnd"/>
      <w:r w:rsidRPr="00BF02F3">
        <w:rPr>
          <w:sz w:val="24"/>
          <w:rtl/>
        </w:rPr>
        <w:t xml:space="preserve"> 1999</w:t>
      </w:r>
      <w:r w:rsidRPr="00BF02F3">
        <w:rPr>
          <w:rFonts w:hint="cs"/>
          <w:sz w:val="24"/>
          <w:rtl/>
        </w:rPr>
        <w:t>.</w:t>
      </w:r>
      <w:bookmarkEnd w:id="6"/>
      <w:bookmarkEnd w:id="9"/>
    </w:p>
    <w:p w:rsidR="003601A0" w:rsidRDefault="003601A0" w:rsidP="001950EF">
      <w:pPr>
        <w:pStyle w:val="a3"/>
        <w:numPr>
          <w:ilvl w:val="2"/>
          <w:numId w:val="3"/>
        </w:numPr>
        <w:rPr>
          <w:sz w:val="24"/>
        </w:rPr>
      </w:pPr>
      <w:bookmarkStart w:id="10" w:name="_Ref299614156"/>
      <w:bookmarkEnd w:id="7"/>
      <w:bookmarkEnd w:id="8"/>
      <w:r w:rsidRPr="00D60B92">
        <w:rPr>
          <w:rFonts w:hint="cs"/>
          <w:sz w:val="24"/>
          <w:rtl/>
        </w:rPr>
        <w:t>ערבות</w:t>
      </w:r>
      <w:r w:rsidRPr="00D60B92">
        <w:rPr>
          <w:sz w:val="24"/>
          <w:rtl/>
        </w:rPr>
        <w:t xml:space="preserve"> </w:t>
      </w:r>
      <w:r w:rsidRPr="00D60B92">
        <w:rPr>
          <w:rFonts w:hint="cs"/>
          <w:sz w:val="24"/>
          <w:rtl/>
        </w:rPr>
        <w:t>הצעה</w:t>
      </w:r>
      <w:r w:rsidRPr="00D60B92">
        <w:rPr>
          <w:sz w:val="24"/>
          <w:rtl/>
        </w:rPr>
        <w:t xml:space="preserve"> - </w:t>
      </w:r>
      <w:r w:rsidRPr="00D60B92">
        <w:rPr>
          <w:rFonts w:hint="cs"/>
          <w:sz w:val="24"/>
          <w:rtl/>
        </w:rPr>
        <w:t>על</w:t>
      </w:r>
      <w:r w:rsidRPr="00D60B92">
        <w:rPr>
          <w:sz w:val="24"/>
          <w:rtl/>
        </w:rPr>
        <w:t xml:space="preserve"> </w:t>
      </w:r>
      <w:r w:rsidRPr="00D60B92">
        <w:rPr>
          <w:rFonts w:hint="cs"/>
          <w:sz w:val="24"/>
          <w:rtl/>
        </w:rPr>
        <w:t>המציע</w:t>
      </w:r>
      <w:r w:rsidRPr="00D60B92">
        <w:rPr>
          <w:sz w:val="24"/>
          <w:rtl/>
        </w:rPr>
        <w:t xml:space="preserve"> </w:t>
      </w:r>
      <w:r w:rsidRPr="00D60B92">
        <w:rPr>
          <w:rFonts w:hint="cs"/>
          <w:sz w:val="24"/>
          <w:rtl/>
        </w:rPr>
        <w:t>לצרף</w:t>
      </w:r>
      <w:r w:rsidRPr="00D60B92">
        <w:rPr>
          <w:sz w:val="24"/>
          <w:rtl/>
        </w:rPr>
        <w:t xml:space="preserve"> </w:t>
      </w:r>
      <w:r w:rsidRPr="00D60B92">
        <w:rPr>
          <w:rFonts w:hint="cs"/>
          <w:sz w:val="24"/>
          <w:rtl/>
        </w:rPr>
        <w:t>להצעתו</w:t>
      </w:r>
      <w:r w:rsidRPr="00D60B92">
        <w:rPr>
          <w:sz w:val="24"/>
          <w:rtl/>
        </w:rPr>
        <w:t xml:space="preserve"> </w:t>
      </w:r>
      <w:r w:rsidRPr="00D60B92">
        <w:rPr>
          <w:rFonts w:hint="eastAsia"/>
          <w:sz w:val="24"/>
          <w:rtl/>
        </w:rPr>
        <w:t>ערבות</w:t>
      </w:r>
      <w:r w:rsidRPr="00D60B92">
        <w:rPr>
          <w:sz w:val="24"/>
          <w:rtl/>
        </w:rPr>
        <w:t xml:space="preserve"> בנקאית </w:t>
      </w:r>
      <w:r w:rsidRPr="00D60B92">
        <w:rPr>
          <w:rFonts w:hint="cs"/>
          <w:sz w:val="24"/>
          <w:rtl/>
        </w:rPr>
        <w:t>לא</w:t>
      </w:r>
      <w:r w:rsidRPr="00D60B92">
        <w:rPr>
          <w:sz w:val="24"/>
          <w:rtl/>
        </w:rPr>
        <w:t xml:space="preserve"> </w:t>
      </w:r>
      <w:r w:rsidRPr="00D60B92">
        <w:rPr>
          <w:rFonts w:hint="cs"/>
          <w:sz w:val="24"/>
          <w:rtl/>
        </w:rPr>
        <w:t>צמודה</w:t>
      </w:r>
      <w:r w:rsidRPr="00D60B92">
        <w:rPr>
          <w:sz w:val="24"/>
          <w:rtl/>
        </w:rPr>
        <w:t xml:space="preserve">, </w:t>
      </w:r>
      <w:r w:rsidRPr="00D60B92">
        <w:rPr>
          <w:rFonts w:hint="cs"/>
          <w:sz w:val="24"/>
          <w:rtl/>
        </w:rPr>
        <w:t>בלתי-מותנית</w:t>
      </w:r>
      <w:r w:rsidRPr="00D60B92">
        <w:rPr>
          <w:sz w:val="24"/>
          <w:rtl/>
        </w:rPr>
        <w:t xml:space="preserve"> </w:t>
      </w:r>
      <w:r w:rsidRPr="00D60B92">
        <w:rPr>
          <w:rFonts w:hint="cs"/>
          <w:sz w:val="24"/>
          <w:rtl/>
        </w:rPr>
        <w:t>וברת-חילוט</w:t>
      </w:r>
      <w:r w:rsidRPr="00D60B92">
        <w:rPr>
          <w:sz w:val="24"/>
          <w:rtl/>
        </w:rPr>
        <w:t xml:space="preserve"> </w:t>
      </w:r>
      <w:r w:rsidRPr="00D60B92">
        <w:rPr>
          <w:rFonts w:hint="cs"/>
          <w:sz w:val="24"/>
          <w:rtl/>
        </w:rPr>
        <w:t xml:space="preserve">על סך של </w:t>
      </w:r>
      <w:r>
        <w:rPr>
          <w:rFonts w:hint="cs"/>
          <w:b/>
          <w:bCs/>
          <w:sz w:val="24"/>
          <w:rtl/>
        </w:rPr>
        <w:t>42</w:t>
      </w:r>
      <w:r w:rsidRPr="00525D98">
        <w:rPr>
          <w:rFonts w:hint="cs"/>
          <w:b/>
          <w:bCs/>
          <w:sz w:val="24"/>
          <w:rtl/>
        </w:rPr>
        <w:t>,</w:t>
      </w:r>
      <w:r>
        <w:rPr>
          <w:rFonts w:hint="cs"/>
          <w:b/>
          <w:bCs/>
          <w:sz w:val="24"/>
          <w:rtl/>
        </w:rPr>
        <w:t>0</w:t>
      </w:r>
      <w:r w:rsidRPr="00525D98">
        <w:rPr>
          <w:rFonts w:hint="cs"/>
          <w:b/>
          <w:bCs/>
          <w:sz w:val="24"/>
          <w:rtl/>
        </w:rPr>
        <w:t>00 ₪</w:t>
      </w:r>
      <w:r w:rsidRPr="00525D98">
        <w:rPr>
          <w:b/>
          <w:bCs/>
          <w:sz w:val="24"/>
          <w:rtl/>
        </w:rPr>
        <w:t xml:space="preserve"> </w:t>
      </w:r>
      <w:r>
        <w:rPr>
          <w:rFonts w:hint="cs"/>
          <w:sz w:val="24"/>
          <w:rtl/>
        </w:rPr>
        <w:t xml:space="preserve">(ארבעים ושניים אלפי שקלים) </w:t>
      </w:r>
      <w:r w:rsidRPr="00D60B92">
        <w:rPr>
          <w:rFonts w:hint="cs"/>
          <w:sz w:val="24"/>
          <w:rtl/>
        </w:rPr>
        <w:t>על</w:t>
      </w:r>
      <w:r w:rsidRPr="00D60B92">
        <w:rPr>
          <w:sz w:val="24"/>
          <w:rtl/>
        </w:rPr>
        <w:t xml:space="preserve"> </w:t>
      </w:r>
      <w:r w:rsidRPr="00D60B92">
        <w:rPr>
          <w:rFonts w:hint="cs"/>
          <w:sz w:val="24"/>
          <w:rtl/>
        </w:rPr>
        <w:t>שם</w:t>
      </w:r>
      <w:r w:rsidRPr="00D60B92">
        <w:rPr>
          <w:sz w:val="24"/>
          <w:rtl/>
        </w:rPr>
        <w:t xml:space="preserve"> </w:t>
      </w:r>
      <w:r w:rsidRPr="00D60B92">
        <w:rPr>
          <w:rFonts w:hint="cs"/>
          <w:sz w:val="24"/>
          <w:rtl/>
        </w:rPr>
        <w:t>המציע</w:t>
      </w:r>
      <w:r w:rsidRPr="00D60B92">
        <w:rPr>
          <w:sz w:val="24"/>
          <w:rtl/>
        </w:rPr>
        <w:t xml:space="preserve"> </w:t>
      </w:r>
      <w:r w:rsidRPr="00D60B92">
        <w:rPr>
          <w:rFonts w:hint="cs"/>
          <w:sz w:val="24"/>
          <w:rtl/>
        </w:rPr>
        <w:t>שתהא</w:t>
      </w:r>
      <w:r w:rsidRPr="00D60B92">
        <w:rPr>
          <w:sz w:val="24"/>
          <w:rtl/>
        </w:rPr>
        <w:t xml:space="preserve"> </w:t>
      </w:r>
      <w:r w:rsidRPr="00D60B92">
        <w:rPr>
          <w:rFonts w:hint="cs"/>
          <w:sz w:val="24"/>
          <w:rtl/>
        </w:rPr>
        <w:t>בתוקף</w:t>
      </w:r>
      <w:r w:rsidRPr="00D60B92">
        <w:rPr>
          <w:sz w:val="24"/>
          <w:rtl/>
        </w:rPr>
        <w:t xml:space="preserve"> </w:t>
      </w:r>
      <w:r w:rsidRPr="00D60B92">
        <w:rPr>
          <w:rFonts w:hint="cs"/>
          <w:sz w:val="24"/>
          <w:rtl/>
        </w:rPr>
        <w:t xml:space="preserve">עד </w:t>
      </w:r>
      <w:r w:rsidRPr="00D60B92">
        <w:rPr>
          <w:rFonts w:hint="cs"/>
          <w:sz w:val="24"/>
          <w:rtl/>
        </w:rPr>
        <w:lastRenderedPageBreak/>
        <w:t xml:space="preserve">לתאריך </w:t>
      </w:r>
      <w:r w:rsidR="001950EF">
        <w:rPr>
          <w:rFonts w:hint="cs"/>
          <w:sz w:val="24"/>
          <w:rtl/>
        </w:rPr>
        <w:t>8</w:t>
      </w:r>
      <w:r>
        <w:rPr>
          <w:rFonts w:hint="cs"/>
          <w:sz w:val="24"/>
          <w:rtl/>
        </w:rPr>
        <w:t>.</w:t>
      </w:r>
      <w:r w:rsidR="001950EF">
        <w:rPr>
          <w:rFonts w:hint="cs"/>
          <w:sz w:val="24"/>
          <w:rtl/>
        </w:rPr>
        <w:t>3</w:t>
      </w:r>
      <w:r>
        <w:rPr>
          <w:rFonts w:hint="cs"/>
          <w:sz w:val="24"/>
          <w:rtl/>
        </w:rPr>
        <w:t>.2018</w:t>
      </w:r>
      <w:r w:rsidRPr="00D60B92">
        <w:rPr>
          <w:rFonts w:hint="cs"/>
          <w:sz w:val="24"/>
          <w:rtl/>
        </w:rPr>
        <w:t xml:space="preserve"> ועל-פי הנוסח</w:t>
      </w:r>
      <w:r w:rsidRPr="00D60B92">
        <w:rPr>
          <w:sz w:val="24"/>
          <w:rtl/>
        </w:rPr>
        <w:t xml:space="preserve"> </w:t>
      </w:r>
      <w:r>
        <w:rPr>
          <w:rFonts w:hint="cs"/>
          <w:sz w:val="24"/>
          <w:rtl/>
        </w:rPr>
        <w:t>האמור</w:t>
      </w:r>
      <w:r w:rsidRPr="00D60B92">
        <w:rPr>
          <w:sz w:val="24"/>
          <w:rtl/>
        </w:rPr>
        <w:t xml:space="preserve"> </w:t>
      </w:r>
      <w:r w:rsidRPr="00D60B92">
        <w:rPr>
          <w:rFonts w:hint="cs"/>
          <w:sz w:val="24"/>
          <w:rtl/>
        </w:rPr>
        <w:t>בנספח</w:t>
      </w:r>
      <w:r w:rsidRPr="00D60B92">
        <w:rPr>
          <w:sz w:val="24"/>
          <w:rtl/>
        </w:rPr>
        <w:t xml:space="preserve"> </w:t>
      </w:r>
      <w:r w:rsidRPr="00BF02F3">
        <w:rPr>
          <w:rFonts w:hint="cs"/>
          <w:sz w:val="24"/>
          <w:rtl/>
        </w:rPr>
        <w:t>ב'</w:t>
      </w:r>
      <w:r>
        <w:rPr>
          <w:rFonts w:hint="cs"/>
          <w:sz w:val="24"/>
          <w:rtl/>
        </w:rPr>
        <w:t>4</w:t>
      </w:r>
      <w:r w:rsidRPr="00D60B92">
        <w:rPr>
          <w:sz w:val="24"/>
          <w:rtl/>
        </w:rPr>
        <w:t xml:space="preserve">. </w:t>
      </w:r>
      <w:r w:rsidRPr="00D60B92">
        <w:rPr>
          <w:rFonts w:hint="cs"/>
          <w:sz w:val="24"/>
          <w:rtl/>
        </w:rPr>
        <w:t>ערבות זו</w:t>
      </w:r>
      <w:r w:rsidRPr="00D60B92">
        <w:rPr>
          <w:sz w:val="24"/>
          <w:rtl/>
        </w:rPr>
        <w:t xml:space="preserve"> </w:t>
      </w:r>
      <w:r w:rsidRPr="00D60B92">
        <w:rPr>
          <w:rFonts w:hint="cs"/>
          <w:sz w:val="24"/>
          <w:rtl/>
        </w:rPr>
        <w:t>תוחזר</w:t>
      </w:r>
      <w:r w:rsidRPr="00D60B92">
        <w:rPr>
          <w:sz w:val="24"/>
          <w:rtl/>
        </w:rPr>
        <w:t xml:space="preserve"> </w:t>
      </w:r>
      <w:r w:rsidRPr="00D60B92">
        <w:rPr>
          <w:rFonts w:hint="cs"/>
          <w:sz w:val="24"/>
          <w:rtl/>
        </w:rPr>
        <w:t>למציעים</w:t>
      </w:r>
      <w:r w:rsidRPr="00D60B92">
        <w:rPr>
          <w:sz w:val="24"/>
          <w:rtl/>
        </w:rPr>
        <w:t xml:space="preserve"> </w:t>
      </w:r>
      <w:r w:rsidRPr="00D60B92">
        <w:rPr>
          <w:rFonts w:hint="cs"/>
          <w:sz w:val="24"/>
          <w:rtl/>
        </w:rPr>
        <w:t>שלא</w:t>
      </w:r>
      <w:r w:rsidRPr="00D60B92">
        <w:rPr>
          <w:sz w:val="24"/>
          <w:rtl/>
        </w:rPr>
        <w:t xml:space="preserve"> </w:t>
      </w:r>
      <w:r w:rsidRPr="00D60B92">
        <w:rPr>
          <w:rFonts w:hint="cs"/>
          <w:sz w:val="24"/>
          <w:rtl/>
        </w:rPr>
        <w:t>יזכו</w:t>
      </w:r>
      <w:r w:rsidRPr="00D60B92">
        <w:rPr>
          <w:sz w:val="24"/>
          <w:rtl/>
        </w:rPr>
        <w:t xml:space="preserve"> </w:t>
      </w:r>
      <w:r w:rsidRPr="00D60B92">
        <w:rPr>
          <w:rFonts w:hint="cs"/>
          <w:sz w:val="24"/>
          <w:rtl/>
        </w:rPr>
        <w:t>במכרז</w:t>
      </w:r>
      <w:r w:rsidRPr="00D60B92">
        <w:rPr>
          <w:sz w:val="24"/>
          <w:rtl/>
        </w:rPr>
        <w:t xml:space="preserve">. </w:t>
      </w:r>
      <w:r w:rsidRPr="00D60B92">
        <w:rPr>
          <w:rFonts w:hint="cs"/>
          <w:sz w:val="24"/>
          <w:rtl/>
        </w:rPr>
        <w:t>המציע</w:t>
      </w:r>
      <w:r w:rsidRPr="00D60B92">
        <w:rPr>
          <w:sz w:val="24"/>
          <w:rtl/>
        </w:rPr>
        <w:t xml:space="preserve"> </w:t>
      </w:r>
      <w:r w:rsidRPr="00D60B92">
        <w:rPr>
          <w:rFonts w:hint="cs"/>
          <w:sz w:val="24"/>
          <w:rtl/>
        </w:rPr>
        <w:t>שיזכה</w:t>
      </w:r>
      <w:r w:rsidRPr="00D60B92">
        <w:rPr>
          <w:sz w:val="24"/>
          <w:rtl/>
        </w:rPr>
        <w:t xml:space="preserve"> </w:t>
      </w:r>
      <w:r w:rsidRPr="00D60B92">
        <w:rPr>
          <w:rFonts w:hint="cs"/>
          <w:sz w:val="24"/>
          <w:rtl/>
        </w:rPr>
        <w:t>במכרז</w:t>
      </w:r>
      <w:r w:rsidRPr="00D60B92">
        <w:rPr>
          <w:sz w:val="24"/>
          <w:rtl/>
        </w:rPr>
        <w:t xml:space="preserve"> </w:t>
      </w:r>
      <w:r w:rsidRPr="00D60B92">
        <w:rPr>
          <w:rFonts w:hint="cs"/>
          <w:sz w:val="24"/>
          <w:rtl/>
        </w:rPr>
        <w:t>יחליף</w:t>
      </w:r>
      <w:r w:rsidRPr="00D60B92">
        <w:rPr>
          <w:sz w:val="24"/>
          <w:rtl/>
        </w:rPr>
        <w:t xml:space="preserve"> </w:t>
      </w:r>
      <w:r w:rsidRPr="00D60B92">
        <w:rPr>
          <w:rFonts w:hint="cs"/>
          <w:sz w:val="24"/>
          <w:rtl/>
        </w:rPr>
        <w:t>ערבות זו</w:t>
      </w:r>
      <w:r w:rsidRPr="00D60B92">
        <w:rPr>
          <w:sz w:val="24"/>
          <w:rtl/>
        </w:rPr>
        <w:t xml:space="preserve"> </w:t>
      </w:r>
      <w:r w:rsidRPr="00D60B92">
        <w:rPr>
          <w:rFonts w:hint="cs"/>
          <w:sz w:val="24"/>
          <w:rtl/>
        </w:rPr>
        <w:t>בערבות</w:t>
      </w:r>
      <w:r w:rsidRPr="00D60B92">
        <w:rPr>
          <w:sz w:val="24"/>
          <w:rtl/>
        </w:rPr>
        <w:t xml:space="preserve"> </w:t>
      </w:r>
      <w:r w:rsidRPr="00D60B92">
        <w:rPr>
          <w:rFonts w:hint="cs"/>
          <w:sz w:val="24"/>
          <w:rtl/>
        </w:rPr>
        <w:t>לביצוע</w:t>
      </w:r>
      <w:r w:rsidRPr="00D60B92">
        <w:rPr>
          <w:sz w:val="24"/>
          <w:rtl/>
        </w:rPr>
        <w:t xml:space="preserve"> </w:t>
      </w:r>
      <w:r w:rsidRPr="00D60B92">
        <w:rPr>
          <w:rFonts w:hint="cs"/>
          <w:sz w:val="24"/>
          <w:rtl/>
        </w:rPr>
        <w:t>החוזה</w:t>
      </w:r>
      <w:r w:rsidRPr="00D60B92">
        <w:rPr>
          <w:sz w:val="24"/>
          <w:rtl/>
        </w:rPr>
        <w:t xml:space="preserve"> </w:t>
      </w:r>
      <w:r w:rsidRPr="00D60B92">
        <w:rPr>
          <w:rFonts w:hint="cs"/>
          <w:sz w:val="24"/>
          <w:rtl/>
        </w:rPr>
        <w:t>כנדרש</w:t>
      </w:r>
      <w:r w:rsidRPr="00D60B92">
        <w:rPr>
          <w:sz w:val="24"/>
          <w:rtl/>
        </w:rPr>
        <w:t xml:space="preserve"> </w:t>
      </w:r>
      <w:r w:rsidRPr="00D60B92">
        <w:rPr>
          <w:rFonts w:hint="cs"/>
          <w:sz w:val="24"/>
          <w:rtl/>
        </w:rPr>
        <w:t>להלן</w:t>
      </w:r>
      <w:r w:rsidRPr="00D60B92">
        <w:rPr>
          <w:sz w:val="24"/>
          <w:rtl/>
        </w:rPr>
        <w:t>.</w:t>
      </w:r>
      <w:bookmarkEnd w:id="10"/>
      <w:r w:rsidRPr="00D60B92">
        <w:rPr>
          <w:sz w:val="24"/>
          <w:rtl/>
        </w:rPr>
        <w:t xml:space="preserve"> </w:t>
      </w:r>
    </w:p>
    <w:p w:rsidR="00446714" w:rsidRPr="00446714" w:rsidRDefault="00446714" w:rsidP="00446714">
      <w:pPr>
        <w:pStyle w:val="a3"/>
        <w:numPr>
          <w:ilvl w:val="2"/>
          <w:numId w:val="3"/>
        </w:numPr>
        <w:rPr>
          <w:sz w:val="24"/>
          <w:rtl/>
        </w:rPr>
      </w:pPr>
      <w:r w:rsidRPr="00446714">
        <w:rPr>
          <w:sz w:val="24"/>
          <w:rtl/>
        </w:rPr>
        <w:t>למציע מחזור כספי שנתי ממוצע מינימאלי של 3,000,000 ₪ בשלוש השנים האחרונות (2014, 2015, 2016), ואין חשש לקיומו של המציע כעסק חי.</w:t>
      </w:r>
    </w:p>
    <w:p w:rsidR="008D4A00" w:rsidRPr="00680CB1" w:rsidRDefault="008D4A00" w:rsidP="00D819C9">
      <w:pPr>
        <w:pStyle w:val="a3"/>
        <w:widowControl w:val="0"/>
        <w:numPr>
          <w:ilvl w:val="1"/>
          <w:numId w:val="3"/>
        </w:numPr>
        <w:overflowPunct w:val="0"/>
        <w:autoSpaceDE w:val="0"/>
        <w:autoSpaceDN w:val="0"/>
        <w:adjustRightInd w:val="0"/>
        <w:textAlignment w:val="baseline"/>
        <w:rPr>
          <w:b/>
          <w:bCs/>
          <w:sz w:val="24"/>
          <w:u w:val="single"/>
        </w:rPr>
      </w:pPr>
      <w:r w:rsidRPr="00680CB1">
        <w:rPr>
          <w:rFonts w:hint="eastAsia"/>
          <w:b/>
          <w:bCs/>
          <w:sz w:val="24"/>
          <w:u w:val="single"/>
          <w:rtl/>
        </w:rPr>
        <w:t>תנאי</w:t>
      </w:r>
      <w:r w:rsidRPr="00680CB1">
        <w:rPr>
          <w:b/>
          <w:bCs/>
          <w:sz w:val="24"/>
          <w:u w:val="single"/>
          <w:rtl/>
        </w:rPr>
        <w:t xml:space="preserve"> </w:t>
      </w:r>
      <w:r w:rsidRPr="00680CB1">
        <w:rPr>
          <w:rFonts w:hint="eastAsia"/>
          <w:b/>
          <w:bCs/>
          <w:sz w:val="24"/>
          <w:u w:val="single"/>
          <w:rtl/>
        </w:rPr>
        <w:t>סף</w:t>
      </w:r>
      <w:r w:rsidRPr="00680CB1">
        <w:rPr>
          <w:b/>
          <w:bCs/>
          <w:sz w:val="24"/>
          <w:u w:val="single"/>
          <w:rtl/>
        </w:rPr>
        <w:t xml:space="preserve"> </w:t>
      </w:r>
      <w:r w:rsidRPr="00680CB1">
        <w:rPr>
          <w:rFonts w:hint="eastAsia"/>
          <w:b/>
          <w:bCs/>
          <w:sz w:val="24"/>
          <w:u w:val="single"/>
          <w:rtl/>
        </w:rPr>
        <w:t>מקצועיים</w:t>
      </w:r>
      <w:r w:rsidRPr="00680CB1">
        <w:rPr>
          <w:b/>
          <w:bCs/>
          <w:sz w:val="24"/>
          <w:u w:val="single"/>
          <w:rtl/>
        </w:rPr>
        <w:t>:</w:t>
      </w:r>
    </w:p>
    <w:p w:rsidR="009B2CCD" w:rsidRPr="00680CB1" w:rsidRDefault="009B2CCD" w:rsidP="009B2CCD">
      <w:pPr>
        <w:pStyle w:val="a3"/>
        <w:widowControl w:val="0"/>
        <w:numPr>
          <w:ilvl w:val="2"/>
          <w:numId w:val="3"/>
        </w:numPr>
        <w:overflowPunct w:val="0"/>
        <w:autoSpaceDE w:val="0"/>
        <w:autoSpaceDN w:val="0"/>
        <w:adjustRightInd w:val="0"/>
        <w:ind w:left="1666" w:hanging="709"/>
        <w:textAlignment w:val="baseline"/>
        <w:rPr>
          <w:b/>
          <w:bCs/>
          <w:sz w:val="24"/>
        </w:rPr>
      </w:pPr>
      <w:bookmarkStart w:id="11" w:name="_Ref406396819"/>
      <w:r w:rsidRPr="00680CB1">
        <w:rPr>
          <w:rFonts w:hint="eastAsia"/>
          <w:b/>
          <w:bCs/>
          <w:sz w:val="24"/>
          <w:u w:val="single"/>
          <w:rtl/>
        </w:rPr>
        <w:t>למציע</w:t>
      </w:r>
      <w:r w:rsidRPr="00680CB1">
        <w:rPr>
          <w:b/>
          <w:bCs/>
          <w:sz w:val="24"/>
          <w:u w:val="single"/>
          <w:rtl/>
        </w:rPr>
        <w:t>:</w:t>
      </w:r>
      <w:bookmarkEnd w:id="11"/>
    </w:p>
    <w:p w:rsidR="003601A0" w:rsidRDefault="003601A0" w:rsidP="008F3ADC">
      <w:pPr>
        <w:pStyle w:val="a3"/>
        <w:ind w:left="1728"/>
        <w:rPr>
          <w:sz w:val="24"/>
        </w:rPr>
      </w:pPr>
      <w:bookmarkStart w:id="12" w:name="_Ref488585500"/>
      <w:bookmarkStart w:id="13" w:name="_Ref403478930"/>
      <w:bookmarkStart w:id="14" w:name="_Ref425877130"/>
      <w:r>
        <w:rPr>
          <w:rFonts w:hint="cs"/>
          <w:sz w:val="24"/>
          <w:rtl/>
        </w:rPr>
        <w:t>בשלוש השנים האחרונות, המציע בעל ניסיון בניהול והפקה של תשעה אירועים לפחות, אשר התקיימו בהם התנאים המצטברים להלן:</w:t>
      </w:r>
    </w:p>
    <w:p w:rsidR="003601A0" w:rsidRPr="000D28BD" w:rsidRDefault="003601A0" w:rsidP="008F3ADC">
      <w:pPr>
        <w:pStyle w:val="a3"/>
        <w:numPr>
          <w:ilvl w:val="0"/>
          <w:numId w:val="13"/>
        </w:numPr>
        <w:ind w:left="2153"/>
        <w:rPr>
          <w:sz w:val="24"/>
        </w:rPr>
      </w:pPr>
      <w:bookmarkStart w:id="15" w:name="_Ref485728357"/>
      <w:bookmarkStart w:id="16" w:name="_Ref491767622"/>
      <w:r>
        <w:rPr>
          <w:rFonts w:hint="cs"/>
          <w:sz w:val="24"/>
          <w:rtl/>
        </w:rPr>
        <w:t>ההיקף הכספי הכולל של כל אירוע היה 200,000 ₪ לפחות. היק</w:t>
      </w:r>
      <w:r w:rsidRPr="007B5E4B">
        <w:rPr>
          <w:rFonts w:hint="cs"/>
          <w:sz w:val="24"/>
          <w:rtl/>
        </w:rPr>
        <w:t>פ</w:t>
      </w:r>
      <w:r w:rsidRPr="00525B49">
        <w:rPr>
          <w:rFonts w:hint="cs"/>
          <w:sz w:val="24"/>
          <w:rtl/>
        </w:rPr>
        <w:t>ם של שניים מהאירועים</w:t>
      </w:r>
      <w:r>
        <w:rPr>
          <w:rFonts w:hint="cs"/>
          <w:sz w:val="24"/>
          <w:rtl/>
        </w:rPr>
        <w:t xml:space="preserve"> </w:t>
      </w:r>
      <w:r w:rsidRPr="000D28BD">
        <w:rPr>
          <w:rFonts w:hint="cs"/>
          <w:sz w:val="24"/>
          <w:rtl/>
        </w:rPr>
        <w:t>(לפחות) מבין הנ"ל היה 400,000 ₪</w:t>
      </w:r>
      <w:r>
        <w:rPr>
          <w:rFonts w:hint="cs"/>
          <w:sz w:val="24"/>
          <w:rtl/>
        </w:rPr>
        <w:t>.</w:t>
      </w:r>
      <w:bookmarkEnd w:id="15"/>
      <w:bookmarkEnd w:id="16"/>
    </w:p>
    <w:p w:rsidR="003601A0" w:rsidRDefault="003601A0" w:rsidP="008F3ADC">
      <w:pPr>
        <w:pStyle w:val="a3"/>
        <w:numPr>
          <w:ilvl w:val="0"/>
          <w:numId w:val="13"/>
        </w:numPr>
        <w:ind w:left="2153"/>
        <w:rPr>
          <w:sz w:val="24"/>
        </w:rPr>
      </w:pPr>
      <w:bookmarkStart w:id="17" w:name="_Ref485728367"/>
      <w:r w:rsidRPr="000D28BD">
        <w:rPr>
          <w:rFonts w:hint="cs"/>
          <w:sz w:val="24"/>
          <w:rtl/>
        </w:rPr>
        <w:t>בכל</w:t>
      </w:r>
      <w:r>
        <w:rPr>
          <w:rFonts w:hint="cs"/>
          <w:sz w:val="24"/>
          <w:rtl/>
        </w:rPr>
        <w:t xml:space="preserve"> </w:t>
      </w:r>
      <w:r w:rsidRPr="000D28BD">
        <w:rPr>
          <w:rFonts w:hint="cs"/>
          <w:sz w:val="24"/>
          <w:rtl/>
        </w:rPr>
        <w:t xml:space="preserve">אחד מהאירועים נכח קהל בן 400 איש לפחות. </w:t>
      </w:r>
      <w:r>
        <w:rPr>
          <w:rFonts w:hint="cs"/>
          <w:sz w:val="24"/>
          <w:u w:val="single"/>
          <w:rtl/>
        </w:rPr>
        <w:t>בשניים</w:t>
      </w:r>
      <w:r w:rsidRPr="00525B49">
        <w:rPr>
          <w:rFonts w:hint="cs"/>
          <w:sz w:val="24"/>
          <w:rtl/>
        </w:rPr>
        <w:t xml:space="preserve"> </w:t>
      </w:r>
      <w:r>
        <w:rPr>
          <w:rFonts w:hint="cs"/>
          <w:sz w:val="24"/>
          <w:rtl/>
        </w:rPr>
        <w:t>מ</w:t>
      </w:r>
      <w:r w:rsidRPr="000D28BD">
        <w:rPr>
          <w:rFonts w:hint="cs"/>
          <w:sz w:val="24"/>
          <w:rtl/>
        </w:rPr>
        <w:t>האירועים</w:t>
      </w:r>
      <w:r>
        <w:rPr>
          <w:rFonts w:hint="cs"/>
          <w:sz w:val="24"/>
          <w:rtl/>
        </w:rPr>
        <w:t xml:space="preserve"> (לפחות) נכח קהל בן 800 איש לפחות</w:t>
      </w:r>
      <w:bookmarkEnd w:id="17"/>
      <w:r>
        <w:rPr>
          <w:rFonts w:hint="cs"/>
          <w:sz w:val="24"/>
          <w:rtl/>
        </w:rPr>
        <w:t>.</w:t>
      </w:r>
    </w:p>
    <w:p w:rsidR="00215AFB" w:rsidRDefault="00215AFB" w:rsidP="00215AFB">
      <w:pPr>
        <w:pStyle w:val="a3"/>
        <w:widowControl w:val="0"/>
        <w:overflowPunct w:val="0"/>
        <w:autoSpaceDE w:val="0"/>
        <w:autoSpaceDN w:val="0"/>
        <w:adjustRightInd w:val="0"/>
        <w:ind w:left="2285"/>
        <w:textAlignment w:val="baseline"/>
        <w:rPr>
          <w:b/>
          <w:bCs/>
          <w:sz w:val="24"/>
          <w:u w:val="single"/>
          <w:rtl/>
        </w:rPr>
      </w:pPr>
    </w:p>
    <w:p w:rsidR="009B2CCD" w:rsidRPr="00A322BB" w:rsidRDefault="009B2CCD" w:rsidP="00215AFB">
      <w:pPr>
        <w:pStyle w:val="a3"/>
        <w:widowControl w:val="0"/>
        <w:numPr>
          <w:ilvl w:val="2"/>
          <w:numId w:val="3"/>
        </w:numPr>
        <w:overflowPunct w:val="0"/>
        <w:autoSpaceDE w:val="0"/>
        <w:autoSpaceDN w:val="0"/>
        <w:adjustRightInd w:val="0"/>
        <w:ind w:left="1728" w:hanging="709"/>
        <w:textAlignment w:val="baseline"/>
        <w:rPr>
          <w:b/>
          <w:bCs/>
          <w:sz w:val="24"/>
        </w:rPr>
      </w:pPr>
      <w:r w:rsidRPr="00A322BB">
        <w:rPr>
          <w:rFonts w:hint="eastAsia"/>
          <w:b/>
          <w:bCs/>
          <w:sz w:val="24"/>
          <w:u w:val="single"/>
          <w:rtl/>
        </w:rPr>
        <w:t>ל</w:t>
      </w:r>
      <w:r w:rsidR="00215AFB">
        <w:rPr>
          <w:rFonts w:hint="cs"/>
          <w:b/>
          <w:bCs/>
          <w:sz w:val="24"/>
          <w:u w:val="single"/>
          <w:rtl/>
        </w:rPr>
        <w:t>מנהל ההפקה</w:t>
      </w:r>
      <w:bookmarkEnd w:id="12"/>
      <w:r w:rsidRPr="00A322BB">
        <w:rPr>
          <w:rFonts w:hint="cs"/>
          <w:b/>
          <w:bCs/>
          <w:sz w:val="24"/>
          <w:u w:val="single"/>
          <w:rtl/>
        </w:rPr>
        <w:t xml:space="preserve"> </w:t>
      </w:r>
    </w:p>
    <w:p w:rsidR="00215AFB" w:rsidRPr="003A451B" w:rsidRDefault="00215AFB" w:rsidP="00215AFB">
      <w:pPr>
        <w:pStyle w:val="a3"/>
        <w:ind w:left="1870"/>
        <w:rPr>
          <w:sz w:val="24"/>
        </w:rPr>
      </w:pPr>
      <w:r>
        <w:rPr>
          <w:rFonts w:hint="cs"/>
          <w:sz w:val="24"/>
          <w:rtl/>
        </w:rPr>
        <w:t xml:space="preserve">בשלוש השנים האחרונות, </w:t>
      </w:r>
      <w:r w:rsidRPr="008B4D0C">
        <w:rPr>
          <w:rFonts w:hint="cs"/>
          <w:sz w:val="24"/>
          <w:rtl/>
        </w:rPr>
        <w:t>מנהל ההפקה</w:t>
      </w:r>
      <w:r>
        <w:rPr>
          <w:rFonts w:hint="cs"/>
          <w:sz w:val="24"/>
          <w:rtl/>
        </w:rPr>
        <w:t xml:space="preserve"> בעל </w:t>
      </w:r>
      <w:r w:rsidRPr="008B4D0C">
        <w:rPr>
          <w:rFonts w:hint="cs"/>
          <w:sz w:val="24"/>
          <w:rtl/>
        </w:rPr>
        <w:t xml:space="preserve">ניסיון בניהול והפקה של </w:t>
      </w:r>
      <w:r>
        <w:rPr>
          <w:rFonts w:hint="cs"/>
          <w:sz w:val="24"/>
          <w:rtl/>
        </w:rPr>
        <w:t>שישה</w:t>
      </w:r>
      <w:r w:rsidRPr="008B4D0C">
        <w:rPr>
          <w:rFonts w:hint="cs"/>
          <w:sz w:val="24"/>
          <w:rtl/>
        </w:rPr>
        <w:t xml:space="preserve"> אירועים לפחות, אשר התקיימו בהם התנאים </w:t>
      </w:r>
      <w:r>
        <w:rPr>
          <w:rFonts w:hint="cs"/>
          <w:sz w:val="24"/>
          <w:rtl/>
        </w:rPr>
        <w:t xml:space="preserve">המצטברים </w:t>
      </w:r>
      <w:r w:rsidRPr="008B4D0C">
        <w:rPr>
          <w:rFonts w:hint="cs"/>
          <w:sz w:val="24"/>
          <w:rtl/>
        </w:rPr>
        <w:t>להלן:</w:t>
      </w:r>
    </w:p>
    <w:p w:rsidR="00215AFB" w:rsidRPr="003A451B" w:rsidRDefault="00215AFB" w:rsidP="00215AFB">
      <w:pPr>
        <w:pStyle w:val="a3"/>
        <w:numPr>
          <w:ilvl w:val="0"/>
          <w:numId w:val="14"/>
        </w:numPr>
        <w:ind w:left="2295"/>
        <w:rPr>
          <w:sz w:val="24"/>
        </w:rPr>
      </w:pPr>
      <w:bookmarkStart w:id="18" w:name="_Ref485728927"/>
      <w:r w:rsidRPr="003A451B">
        <w:rPr>
          <w:rFonts w:hint="cs"/>
          <w:sz w:val="24"/>
          <w:rtl/>
        </w:rPr>
        <w:t>ההיקף הכספי הכולל של כל אחד מהאירועים היה 200,000 ₪ לפחות.</w:t>
      </w:r>
      <w:bookmarkEnd w:id="18"/>
      <w:r w:rsidRPr="003A451B">
        <w:rPr>
          <w:rFonts w:hint="cs"/>
          <w:sz w:val="24"/>
          <w:rtl/>
        </w:rPr>
        <w:t xml:space="preserve">  </w:t>
      </w:r>
    </w:p>
    <w:p w:rsidR="00215AFB" w:rsidRPr="00215AFB" w:rsidRDefault="00215AFB" w:rsidP="00215AFB">
      <w:pPr>
        <w:pStyle w:val="a3"/>
        <w:numPr>
          <w:ilvl w:val="0"/>
          <w:numId w:val="14"/>
        </w:numPr>
        <w:ind w:left="2295"/>
        <w:rPr>
          <w:rFonts w:ascii="David" w:hAnsi="David"/>
          <w:spacing w:val="-4"/>
          <w:sz w:val="24"/>
          <w:rtl/>
        </w:rPr>
      </w:pPr>
      <w:bookmarkStart w:id="19" w:name="_Ref485728937"/>
      <w:r w:rsidRPr="00215AFB">
        <w:rPr>
          <w:rFonts w:ascii="David" w:hAnsi="David"/>
          <w:sz w:val="24"/>
          <w:rtl/>
        </w:rPr>
        <w:t>באירועים נכח קהל בן 400 איש לפחות.</w:t>
      </w:r>
      <w:bookmarkEnd w:id="19"/>
    </w:p>
    <w:p w:rsidR="009B2CCD" w:rsidRPr="00A322BB" w:rsidRDefault="009B2CCD" w:rsidP="009B2CCD">
      <w:pPr>
        <w:pStyle w:val="a3"/>
        <w:widowControl w:val="0"/>
        <w:ind w:left="1134"/>
        <w:rPr>
          <w:sz w:val="24"/>
          <w:rtl/>
        </w:rPr>
      </w:pPr>
    </w:p>
    <w:bookmarkEnd w:id="13"/>
    <w:bookmarkEnd w:id="14"/>
    <w:p w:rsidR="009B2CCD" w:rsidRPr="00A322BB" w:rsidRDefault="009B2CCD" w:rsidP="00215AFB">
      <w:pPr>
        <w:pStyle w:val="a3"/>
        <w:widowControl w:val="0"/>
        <w:overflowPunct w:val="0"/>
        <w:autoSpaceDE w:val="0"/>
        <w:autoSpaceDN w:val="0"/>
        <w:adjustRightInd w:val="0"/>
        <w:ind w:left="1110"/>
        <w:textAlignment w:val="baseline"/>
        <w:rPr>
          <w:b/>
          <w:bCs/>
          <w:sz w:val="24"/>
          <w:rtl/>
        </w:rPr>
      </w:pPr>
      <w:r w:rsidRPr="00A322BB">
        <w:rPr>
          <w:rFonts w:hint="cs"/>
          <w:b/>
          <w:bCs/>
          <w:sz w:val="24"/>
          <w:rtl/>
        </w:rPr>
        <w:t xml:space="preserve">מובהר בזאת כי המציע רשאי להציע מטעמו </w:t>
      </w:r>
      <w:r w:rsidR="00215AFB">
        <w:rPr>
          <w:rFonts w:hint="cs"/>
          <w:b/>
          <w:bCs/>
          <w:sz w:val="24"/>
          <w:rtl/>
        </w:rPr>
        <w:t>מנהל הפקה</w:t>
      </w:r>
      <w:r w:rsidRPr="00A322BB">
        <w:rPr>
          <w:rFonts w:hint="cs"/>
          <w:b/>
          <w:bCs/>
          <w:sz w:val="24"/>
          <w:rtl/>
        </w:rPr>
        <w:t xml:space="preserve"> שניסיונו נצבר בתקופת היותו שכיר, קבלן משנה או עצמאי</w:t>
      </w:r>
      <w:r w:rsidR="00215AFB">
        <w:rPr>
          <w:rFonts w:hint="cs"/>
          <w:b/>
          <w:bCs/>
          <w:sz w:val="24"/>
          <w:rtl/>
        </w:rPr>
        <w:t>.</w:t>
      </w:r>
    </w:p>
    <w:p w:rsidR="008D7743" w:rsidRPr="00A322BB" w:rsidRDefault="008D7743" w:rsidP="008D7743">
      <w:pPr>
        <w:widowControl w:val="0"/>
        <w:overflowPunct w:val="0"/>
        <w:autoSpaceDE w:val="0"/>
        <w:autoSpaceDN w:val="0"/>
        <w:adjustRightInd w:val="0"/>
        <w:spacing w:after="0" w:line="360" w:lineRule="auto"/>
        <w:ind w:left="3969"/>
        <w:contextualSpacing/>
        <w:jc w:val="both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</w:rPr>
      </w:pPr>
    </w:p>
    <w:p w:rsidR="008D4A00" w:rsidRPr="00A322BB" w:rsidRDefault="00716F39" w:rsidP="001950EF">
      <w:pPr>
        <w:pStyle w:val="a3"/>
        <w:ind w:left="737"/>
        <w:rPr>
          <w:sz w:val="24"/>
          <w:rtl/>
        </w:rPr>
      </w:pPr>
      <w:r w:rsidRPr="00A322BB">
        <w:rPr>
          <w:rFonts w:hint="cs"/>
          <w:b/>
          <w:bCs/>
          <w:sz w:val="24"/>
          <w:u w:val="single"/>
          <w:rtl/>
        </w:rPr>
        <w:t>ההצעות תוגשנה עד</w:t>
      </w:r>
      <w:r w:rsidR="00C16A0A" w:rsidRPr="00A322BB">
        <w:rPr>
          <w:rFonts w:hint="cs"/>
          <w:b/>
          <w:bCs/>
          <w:sz w:val="24"/>
          <w:u w:val="single"/>
          <w:rtl/>
        </w:rPr>
        <w:t xml:space="preserve"> </w:t>
      </w:r>
      <w:r w:rsidR="00C16A0A" w:rsidRPr="001950EF">
        <w:rPr>
          <w:rFonts w:hint="cs"/>
          <w:b/>
          <w:bCs/>
          <w:sz w:val="24"/>
          <w:u w:val="single"/>
          <w:rtl/>
        </w:rPr>
        <w:t xml:space="preserve">יום </w:t>
      </w:r>
      <w:r w:rsidR="001950EF">
        <w:rPr>
          <w:rFonts w:hint="cs"/>
          <w:b/>
          <w:bCs/>
          <w:sz w:val="24"/>
          <w:u w:val="single"/>
          <w:rtl/>
        </w:rPr>
        <w:t>רביעי</w:t>
      </w:r>
      <w:r w:rsidR="003B0317" w:rsidRPr="001950EF">
        <w:rPr>
          <w:rFonts w:hint="cs"/>
          <w:b/>
          <w:bCs/>
          <w:sz w:val="24"/>
          <w:u w:val="single"/>
          <w:rtl/>
        </w:rPr>
        <w:t xml:space="preserve">, </w:t>
      </w:r>
      <w:proofErr w:type="spellStart"/>
      <w:r w:rsidR="001950EF" w:rsidRPr="001950EF">
        <w:rPr>
          <w:rFonts w:hint="cs"/>
          <w:b/>
          <w:bCs/>
          <w:sz w:val="24"/>
          <w:u w:val="single"/>
          <w:rtl/>
        </w:rPr>
        <w:t>יט</w:t>
      </w:r>
      <w:proofErr w:type="spellEnd"/>
      <w:r w:rsidR="001950EF" w:rsidRPr="001950EF">
        <w:rPr>
          <w:rFonts w:hint="cs"/>
          <w:b/>
          <w:bCs/>
          <w:sz w:val="24"/>
          <w:u w:val="single"/>
          <w:rtl/>
        </w:rPr>
        <w:t xml:space="preserve">' בחשוון תשע"ח, 8.11.17 </w:t>
      </w:r>
      <w:r w:rsidR="00C16A0A" w:rsidRPr="001950EF">
        <w:rPr>
          <w:rFonts w:hint="cs"/>
          <w:b/>
          <w:bCs/>
          <w:sz w:val="24"/>
          <w:u w:val="single"/>
          <w:rtl/>
        </w:rPr>
        <w:t>עד ה</w:t>
      </w:r>
      <w:r w:rsidR="00C16A0A" w:rsidRPr="001950EF">
        <w:rPr>
          <w:b/>
          <w:bCs/>
          <w:sz w:val="24"/>
          <w:u w:val="single"/>
          <w:rtl/>
        </w:rPr>
        <w:t>שעה 1</w:t>
      </w:r>
      <w:r w:rsidR="009D2714" w:rsidRPr="001950EF">
        <w:rPr>
          <w:rFonts w:hint="cs"/>
          <w:b/>
          <w:bCs/>
          <w:sz w:val="24"/>
          <w:u w:val="single"/>
          <w:rtl/>
        </w:rPr>
        <w:t>2</w:t>
      </w:r>
      <w:r w:rsidR="00C16A0A" w:rsidRPr="001950EF">
        <w:rPr>
          <w:b/>
          <w:bCs/>
          <w:sz w:val="24"/>
          <w:u w:val="single"/>
          <w:rtl/>
        </w:rPr>
        <w:t>:00.</w:t>
      </w:r>
      <w:r w:rsidR="00C16A0A" w:rsidRPr="00A322BB">
        <w:rPr>
          <w:sz w:val="24"/>
          <w:rtl/>
        </w:rPr>
        <w:t xml:space="preserve"> </w:t>
      </w:r>
    </w:p>
    <w:p w:rsidR="00CA0913" w:rsidRPr="00A322BB" w:rsidRDefault="00CA0913" w:rsidP="00CA0913">
      <w:pPr>
        <w:pStyle w:val="Normal2"/>
        <w:spacing w:before="0" w:line="288" w:lineRule="auto"/>
        <w:rPr>
          <w:rFonts w:cs="David"/>
          <w:sz w:val="24"/>
          <w:rtl/>
        </w:rPr>
      </w:pPr>
    </w:p>
    <w:p w:rsidR="00CA0913" w:rsidRPr="00A322BB" w:rsidRDefault="00C16A0A" w:rsidP="00CA0913">
      <w:pPr>
        <w:pStyle w:val="Normal2"/>
        <w:spacing w:before="0" w:line="288" w:lineRule="auto"/>
        <w:rPr>
          <w:rFonts w:cs="David"/>
          <w:sz w:val="24"/>
          <w:rtl/>
        </w:rPr>
      </w:pPr>
      <w:r w:rsidRPr="00A322BB">
        <w:rPr>
          <w:rFonts w:cs="David"/>
          <w:sz w:val="24"/>
          <w:rtl/>
        </w:rPr>
        <w:t>ההצעות יוגשו ל</w:t>
      </w:r>
      <w:r w:rsidRPr="00A322BB">
        <w:rPr>
          <w:rFonts w:cs="David" w:hint="cs"/>
          <w:sz w:val="24"/>
          <w:rtl/>
        </w:rPr>
        <w:t>"</w:t>
      </w:r>
      <w:r w:rsidRPr="00A322BB">
        <w:rPr>
          <w:rFonts w:cs="David"/>
          <w:sz w:val="24"/>
          <w:rtl/>
        </w:rPr>
        <w:t>תיבת המכרזים</w:t>
      </w:r>
      <w:r w:rsidRPr="00A322BB">
        <w:rPr>
          <w:rFonts w:cs="David" w:hint="cs"/>
          <w:sz w:val="24"/>
          <w:rtl/>
        </w:rPr>
        <w:t>"</w:t>
      </w:r>
      <w:r w:rsidRPr="00A322BB">
        <w:rPr>
          <w:rFonts w:cs="David"/>
          <w:sz w:val="24"/>
          <w:rtl/>
        </w:rPr>
        <w:t xml:space="preserve"> של המשרד הנמצאת ב</w:t>
      </w:r>
      <w:r w:rsidRPr="00A322BB">
        <w:rPr>
          <w:rFonts w:cs="David" w:hint="cs"/>
          <w:sz w:val="24"/>
          <w:rtl/>
        </w:rPr>
        <w:t>משרדי</w:t>
      </w:r>
      <w:r w:rsidRPr="00A322BB">
        <w:rPr>
          <w:rFonts w:cs="David" w:hint="cs"/>
          <w:b/>
          <w:sz w:val="24"/>
          <w:rtl/>
        </w:rPr>
        <w:t xml:space="preserve"> </w:t>
      </w:r>
      <w:r w:rsidRPr="00A322BB">
        <w:rPr>
          <w:rFonts w:cs="David" w:hint="cs"/>
          <w:sz w:val="24"/>
          <w:rtl/>
        </w:rPr>
        <w:t>מרכז ההסברה, כנפי נשרים 15, בנין בית התאומים, קומה 3.</w:t>
      </w:r>
      <w:r w:rsidR="00CA0913" w:rsidRPr="00A322BB">
        <w:rPr>
          <w:rFonts w:cs="David" w:hint="cs"/>
          <w:sz w:val="24"/>
          <w:rtl/>
        </w:rPr>
        <w:t xml:space="preserve"> לעיון במסמכי המכרז ניתן לפנות לאתר האינטרנט של המשרד: </w:t>
      </w:r>
      <w:hyperlink r:id="rId8" w:history="1">
        <w:r w:rsidR="00CA0913" w:rsidRPr="00A322BB">
          <w:rPr>
            <w:rStyle w:val="Hyperlink"/>
            <w:rFonts w:cs="David"/>
            <w:sz w:val="24"/>
          </w:rPr>
          <w:t>http://www.mcs.gov.il</w:t>
        </w:r>
      </w:hyperlink>
      <w:r w:rsidR="00CA0913" w:rsidRPr="00A322BB">
        <w:rPr>
          <w:rFonts w:cs="David" w:hint="cs"/>
          <w:sz w:val="24"/>
          <w:rtl/>
        </w:rPr>
        <w:t>, ולבחור ב- "מכרזים".</w:t>
      </w:r>
    </w:p>
    <w:p w:rsidR="001E299A" w:rsidRPr="00A322BB" w:rsidRDefault="0080586D" w:rsidP="0068224A">
      <w:pPr>
        <w:pStyle w:val="Normal2"/>
        <w:spacing w:before="0" w:line="288" w:lineRule="auto"/>
        <w:rPr>
          <w:rFonts w:cs="David"/>
          <w:sz w:val="24"/>
          <w:rtl/>
          <w:lang w:eastAsia="en-US"/>
        </w:rPr>
      </w:pPr>
      <w:r w:rsidRPr="00A322BB">
        <w:rPr>
          <w:rFonts w:cs="David" w:hint="cs"/>
          <w:sz w:val="24"/>
          <w:rtl/>
        </w:rPr>
        <w:t>שאלות הבהרה הנוגעות לפרטי המכרז</w:t>
      </w:r>
      <w:r w:rsidR="001E299A" w:rsidRPr="00A322BB">
        <w:rPr>
          <w:rFonts w:cs="David" w:hint="cs"/>
          <w:sz w:val="24"/>
          <w:rtl/>
        </w:rPr>
        <w:t xml:space="preserve"> יש להפנות בכתב בלבד </w:t>
      </w:r>
      <w:r w:rsidR="00EE6A74" w:rsidRPr="00A322BB">
        <w:rPr>
          <w:rFonts w:cs="David"/>
          <w:sz w:val="24"/>
          <w:rtl/>
        </w:rPr>
        <w:t>אל</w:t>
      </w:r>
      <w:r w:rsidR="00EE6A74" w:rsidRPr="00A322BB">
        <w:rPr>
          <w:rFonts w:cs="David"/>
          <w:sz w:val="24"/>
        </w:rPr>
        <w:t xml:space="preserve"> </w:t>
      </w:r>
      <w:r w:rsidR="008D7743" w:rsidRPr="00A322BB">
        <w:rPr>
          <w:rFonts w:cs="David" w:hint="cs"/>
          <w:sz w:val="24"/>
          <w:rtl/>
        </w:rPr>
        <w:t xml:space="preserve">גב' </w:t>
      </w:r>
      <w:r w:rsidR="0068224A">
        <w:rPr>
          <w:rFonts w:cs="David" w:hint="cs"/>
          <w:sz w:val="24"/>
          <w:rtl/>
        </w:rPr>
        <w:t>שרון ירדני</w:t>
      </w:r>
      <w:r w:rsidR="001E299A" w:rsidRPr="001950EF">
        <w:rPr>
          <w:rFonts w:cs="David" w:hint="cs"/>
          <w:sz w:val="24"/>
          <w:rtl/>
        </w:rPr>
        <w:t xml:space="preserve">, </w:t>
      </w:r>
      <w:r w:rsidR="00C16A0A" w:rsidRPr="001950EF">
        <w:rPr>
          <w:rFonts w:cs="David" w:hint="cs"/>
          <w:sz w:val="24"/>
          <w:rtl/>
        </w:rPr>
        <w:t>עד</w:t>
      </w:r>
      <w:r w:rsidR="001950EF">
        <w:rPr>
          <w:rFonts w:cs="David" w:hint="cs"/>
          <w:sz w:val="24"/>
          <w:rtl/>
        </w:rPr>
        <w:t xml:space="preserve"> </w:t>
      </w:r>
      <w:r w:rsidR="001950EF" w:rsidRPr="001950EF">
        <w:rPr>
          <w:rFonts w:ascii="David" w:hAnsi="David" w:cs="David"/>
          <w:b/>
          <w:bCs/>
          <w:sz w:val="24"/>
          <w:u w:val="single"/>
          <w:rtl/>
        </w:rPr>
        <w:t>יום שני,</w:t>
      </w:r>
      <w:r w:rsidR="00C16A0A" w:rsidRPr="001950EF">
        <w:rPr>
          <w:rFonts w:ascii="David" w:eastAsia="Calibri" w:hAnsi="David" w:cs="David"/>
          <w:b/>
          <w:bCs/>
          <w:sz w:val="24"/>
          <w:u w:val="single"/>
          <w:rtl/>
          <w:lang w:eastAsia="en-US"/>
        </w:rPr>
        <w:t xml:space="preserve"> </w:t>
      </w:r>
      <w:r w:rsidR="001950EF" w:rsidRPr="001950EF">
        <w:rPr>
          <w:rFonts w:ascii="David" w:eastAsia="Calibri" w:hAnsi="David" w:cs="David"/>
          <w:b/>
          <w:bCs/>
          <w:sz w:val="24"/>
          <w:u w:val="single"/>
          <w:rtl/>
          <w:lang w:eastAsia="en-US"/>
        </w:rPr>
        <w:t>ג' בחשוון תשע"ח, 23</w:t>
      </w:r>
      <w:r w:rsidR="001950EF" w:rsidRPr="001950EF">
        <w:rPr>
          <w:rFonts w:ascii="David" w:hAnsi="David" w:cs="David"/>
          <w:b/>
          <w:bCs/>
          <w:sz w:val="24"/>
          <w:u w:val="single"/>
          <w:rtl/>
        </w:rPr>
        <w:t>.10.17</w:t>
      </w:r>
      <w:r w:rsidR="00C16A0A" w:rsidRPr="00A322BB">
        <w:rPr>
          <w:rFonts w:cs="David" w:hint="cs"/>
          <w:sz w:val="24"/>
          <w:rtl/>
        </w:rPr>
        <w:t xml:space="preserve"> </w:t>
      </w:r>
      <w:r w:rsidR="001E299A" w:rsidRPr="00A322BB">
        <w:rPr>
          <w:rFonts w:cs="David" w:hint="cs"/>
          <w:sz w:val="24"/>
          <w:rtl/>
        </w:rPr>
        <w:t xml:space="preserve">באמצעות הדוא"ל: </w:t>
      </w:r>
      <w:hyperlink r:id="rId9" w:history="1">
        <w:r w:rsidR="003F3760">
          <w:rPr>
            <w:rStyle w:val="Hyperlink"/>
            <w:sz w:val="24"/>
          </w:rPr>
          <w:t>SharonY@most.gov.il</w:t>
        </w:r>
      </w:hyperlink>
      <w:r w:rsidR="00BB5931" w:rsidRPr="00A322BB">
        <w:rPr>
          <w:rFonts w:cs="David" w:hint="cs"/>
          <w:sz w:val="24"/>
          <w:rtl/>
        </w:rPr>
        <w:t xml:space="preserve">. </w:t>
      </w:r>
      <w:r w:rsidR="00E5248F" w:rsidRPr="00A322BB">
        <w:rPr>
          <w:rFonts w:cs="David" w:hint="cs"/>
          <w:sz w:val="24"/>
          <w:rtl/>
        </w:rPr>
        <w:t xml:space="preserve">באתר האינטרנט של המשרד יפורסם מסמך </w:t>
      </w:r>
      <w:r w:rsidR="00BB5931" w:rsidRPr="00A322BB">
        <w:rPr>
          <w:rFonts w:cs="David" w:hint="cs"/>
          <w:sz w:val="24"/>
          <w:rtl/>
        </w:rPr>
        <w:t>מענה</w:t>
      </w:r>
      <w:r w:rsidR="00E5248F" w:rsidRPr="00A322BB">
        <w:rPr>
          <w:rFonts w:cs="David" w:hint="cs"/>
          <w:sz w:val="24"/>
          <w:rtl/>
        </w:rPr>
        <w:t xml:space="preserve"> לשאלות ההבהרה עד </w:t>
      </w:r>
      <w:r w:rsidR="009D2714" w:rsidRPr="00A322BB">
        <w:rPr>
          <w:rFonts w:cs="David" w:hint="cs"/>
          <w:sz w:val="24"/>
          <w:rtl/>
        </w:rPr>
        <w:t>שבעה ימי עסקים לפני המועד האחרון להגשת ההצעה.</w:t>
      </w:r>
    </w:p>
    <w:p w:rsidR="00C6521C" w:rsidRPr="00A322BB" w:rsidRDefault="001E299A" w:rsidP="00C06E39">
      <w:pPr>
        <w:spacing w:before="120" w:after="0" w:line="288" w:lineRule="auto"/>
        <w:ind w:left="369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A322BB">
        <w:rPr>
          <w:rFonts w:ascii="Times New Roman" w:eastAsia="Times New Roman" w:hAnsi="Times New Roman" w:cs="David"/>
          <w:b/>
          <w:bCs/>
          <w:sz w:val="24"/>
          <w:szCs w:val="24"/>
          <w:rtl/>
        </w:rPr>
        <w:t>בכל מקרה של סתירה בין הוראות מודעה זו ל</w:t>
      </w:r>
      <w:r w:rsidRPr="00A322BB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מסמכי המכרז</w:t>
      </w:r>
      <w:r w:rsidRPr="00A322BB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, </w:t>
      </w:r>
      <w:r w:rsidRPr="00A322BB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י</w:t>
      </w:r>
      <w:r w:rsidRPr="00A322BB">
        <w:rPr>
          <w:rFonts w:ascii="Times New Roman" w:eastAsia="Times New Roman" w:hAnsi="Times New Roman" w:cs="David"/>
          <w:b/>
          <w:bCs/>
          <w:sz w:val="24"/>
          <w:szCs w:val="24"/>
          <w:rtl/>
        </w:rPr>
        <w:t>גבר</w:t>
      </w:r>
      <w:r w:rsidRPr="00A322BB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ו הוראות מסמכי המכרז</w:t>
      </w:r>
      <w:r w:rsidRPr="00A322BB">
        <w:rPr>
          <w:rFonts w:ascii="Times New Roman" w:eastAsia="Times New Roman" w:hAnsi="Times New Roman" w:cs="David"/>
          <w:b/>
          <w:bCs/>
          <w:sz w:val="24"/>
          <w:szCs w:val="24"/>
          <w:rtl/>
        </w:rPr>
        <w:t>.</w:t>
      </w:r>
    </w:p>
    <w:sectPr w:rsidR="00C6521C" w:rsidRPr="00A322BB" w:rsidSect="0036223D">
      <w:pgSz w:w="11906" w:h="16838"/>
      <w:pgMar w:top="1134" w:right="1021" w:bottom="1134" w:left="1077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5D032D"/>
    <w:multiLevelType w:val="hybridMultilevel"/>
    <w:tmpl w:val="EF867254"/>
    <w:lvl w:ilvl="0" w:tplc="FEEAFA68">
      <w:start w:val="1"/>
      <w:numFmt w:val="hebrew1"/>
      <w:lvlText w:val="%1."/>
      <w:lvlJc w:val="left"/>
      <w:pPr>
        <w:ind w:left="257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91" w:hanging="360"/>
      </w:pPr>
    </w:lvl>
    <w:lvl w:ilvl="2" w:tplc="0409001B" w:tentative="1">
      <w:start w:val="1"/>
      <w:numFmt w:val="lowerRoman"/>
      <w:lvlText w:val="%3."/>
      <w:lvlJc w:val="right"/>
      <w:pPr>
        <w:ind w:left="4011" w:hanging="180"/>
      </w:pPr>
    </w:lvl>
    <w:lvl w:ilvl="3" w:tplc="0409000F" w:tentative="1">
      <w:start w:val="1"/>
      <w:numFmt w:val="decimal"/>
      <w:lvlText w:val="%4."/>
      <w:lvlJc w:val="left"/>
      <w:pPr>
        <w:ind w:left="4731" w:hanging="360"/>
      </w:pPr>
    </w:lvl>
    <w:lvl w:ilvl="4" w:tplc="04090019" w:tentative="1">
      <w:start w:val="1"/>
      <w:numFmt w:val="lowerLetter"/>
      <w:lvlText w:val="%5."/>
      <w:lvlJc w:val="left"/>
      <w:pPr>
        <w:ind w:left="5451" w:hanging="360"/>
      </w:pPr>
    </w:lvl>
    <w:lvl w:ilvl="5" w:tplc="0409001B" w:tentative="1">
      <w:start w:val="1"/>
      <w:numFmt w:val="lowerRoman"/>
      <w:lvlText w:val="%6."/>
      <w:lvlJc w:val="right"/>
      <w:pPr>
        <w:ind w:left="6171" w:hanging="180"/>
      </w:pPr>
    </w:lvl>
    <w:lvl w:ilvl="6" w:tplc="0409000F" w:tentative="1">
      <w:start w:val="1"/>
      <w:numFmt w:val="decimal"/>
      <w:lvlText w:val="%7."/>
      <w:lvlJc w:val="left"/>
      <w:pPr>
        <w:ind w:left="6891" w:hanging="360"/>
      </w:pPr>
    </w:lvl>
    <w:lvl w:ilvl="7" w:tplc="04090019" w:tentative="1">
      <w:start w:val="1"/>
      <w:numFmt w:val="lowerLetter"/>
      <w:lvlText w:val="%8."/>
      <w:lvlJc w:val="left"/>
      <w:pPr>
        <w:ind w:left="7611" w:hanging="360"/>
      </w:pPr>
    </w:lvl>
    <w:lvl w:ilvl="8" w:tplc="0409001B" w:tentative="1">
      <w:start w:val="1"/>
      <w:numFmt w:val="lowerRoman"/>
      <w:lvlText w:val="%9."/>
      <w:lvlJc w:val="right"/>
      <w:pPr>
        <w:ind w:left="8331" w:hanging="180"/>
      </w:pPr>
    </w:lvl>
  </w:abstractNum>
  <w:abstractNum w:abstractNumId="1">
    <w:nsid w:val="1D8B0B4B"/>
    <w:multiLevelType w:val="hybridMultilevel"/>
    <w:tmpl w:val="197864C0"/>
    <w:lvl w:ilvl="0" w:tplc="8354BCC2">
      <w:start w:val="1"/>
      <w:numFmt w:val="hebrew1"/>
      <w:lvlText w:val="%1."/>
      <w:lvlJc w:val="left"/>
      <w:pPr>
        <w:ind w:left="2931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3651" w:hanging="360"/>
      </w:pPr>
    </w:lvl>
    <w:lvl w:ilvl="2" w:tplc="0409001B">
      <w:start w:val="1"/>
      <w:numFmt w:val="lowerRoman"/>
      <w:lvlText w:val="%3."/>
      <w:lvlJc w:val="right"/>
      <w:pPr>
        <w:ind w:left="4371" w:hanging="180"/>
      </w:pPr>
    </w:lvl>
    <w:lvl w:ilvl="3" w:tplc="0409000F">
      <w:start w:val="1"/>
      <w:numFmt w:val="decimal"/>
      <w:lvlText w:val="%4."/>
      <w:lvlJc w:val="left"/>
      <w:pPr>
        <w:ind w:left="5091" w:hanging="360"/>
      </w:pPr>
    </w:lvl>
    <w:lvl w:ilvl="4" w:tplc="04090019">
      <w:start w:val="1"/>
      <w:numFmt w:val="lowerLetter"/>
      <w:lvlText w:val="%5."/>
      <w:lvlJc w:val="left"/>
      <w:pPr>
        <w:ind w:left="5811" w:hanging="360"/>
      </w:pPr>
    </w:lvl>
    <w:lvl w:ilvl="5" w:tplc="0409001B" w:tentative="1">
      <w:start w:val="1"/>
      <w:numFmt w:val="lowerRoman"/>
      <w:lvlText w:val="%6."/>
      <w:lvlJc w:val="right"/>
      <w:pPr>
        <w:ind w:left="6531" w:hanging="180"/>
      </w:pPr>
    </w:lvl>
    <w:lvl w:ilvl="6" w:tplc="0409000F" w:tentative="1">
      <w:start w:val="1"/>
      <w:numFmt w:val="decimal"/>
      <w:lvlText w:val="%7."/>
      <w:lvlJc w:val="left"/>
      <w:pPr>
        <w:ind w:left="7251" w:hanging="360"/>
      </w:pPr>
    </w:lvl>
    <w:lvl w:ilvl="7" w:tplc="04090019" w:tentative="1">
      <w:start w:val="1"/>
      <w:numFmt w:val="lowerLetter"/>
      <w:lvlText w:val="%8."/>
      <w:lvlJc w:val="left"/>
      <w:pPr>
        <w:ind w:left="7971" w:hanging="360"/>
      </w:pPr>
    </w:lvl>
    <w:lvl w:ilvl="8" w:tplc="0409001B" w:tentative="1">
      <w:start w:val="1"/>
      <w:numFmt w:val="lowerRoman"/>
      <w:lvlText w:val="%9."/>
      <w:lvlJc w:val="right"/>
      <w:pPr>
        <w:ind w:left="8691" w:hanging="180"/>
      </w:pPr>
    </w:lvl>
  </w:abstractNum>
  <w:abstractNum w:abstractNumId="2">
    <w:nsid w:val="23871AE4"/>
    <w:multiLevelType w:val="multilevel"/>
    <w:tmpl w:val="AF003A9C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3">
    <w:nsid w:val="242C5488"/>
    <w:multiLevelType w:val="hybridMultilevel"/>
    <w:tmpl w:val="761EF5C2"/>
    <w:lvl w:ilvl="0" w:tplc="899CD08E">
      <w:start w:val="1"/>
      <w:numFmt w:val="bullet"/>
      <w:lvlText w:val="-"/>
      <w:lvlJc w:val="left"/>
      <w:pPr>
        <w:ind w:left="111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4">
    <w:nsid w:val="285C7AB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2A3C786E"/>
    <w:multiLevelType w:val="multilevel"/>
    <w:tmpl w:val="B65A3B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>
    <w:nsid w:val="2AEE26A1"/>
    <w:multiLevelType w:val="multilevel"/>
    <w:tmpl w:val="55DE885E"/>
    <w:lvl w:ilvl="0">
      <w:start w:val="3"/>
      <w:numFmt w:val="decimal"/>
      <w:lvlText w:val="%1"/>
      <w:lvlJc w:val="left"/>
      <w:pPr>
        <w:ind w:left="600" w:hanging="60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1580" w:hanging="600"/>
      </w:pPr>
      <w:rPr>
        <w:rFonts w:hint="default"/>
        <w:sz w:val="24"/>
      </w:rPr>
    </w:lvl>
    <w:lvl w:ilvl="2">
      <w:start w:val="2"/>
      <w:numFmt w:val="decimal"/>
      <w:lvlText w:val="%1.%2.%3"/>
      <w:lvlJc w:val="left"/>
      <w:pPr>
        <w:ind w:left="26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366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500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59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732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83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9280" w:hanging="1440"/>
      </w:pPr>
      <w:rPr>
        <w:rFonts w:hint="default"/>
        <w:sz w:val="24"/>
      </w:rPr>
    </w:lvl>
  </w:abstractNum>
  <w:abstractNum w:abstractNumId="7">
    <w:nsid w:val="3A261309"/>
    <w:multiLevelType w:val="multilevel"/>
    <w:tmpl w:val="AA68C852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8">
    <w:nsid w:val="4E914562"/>
    <w:multiLevelType w:val="hybridMultilevel"/>
    <w:tmpl w:val="1F5A4BB6"/>
    <w:lvl w:ilvl="0" w:tplc="61E4D8B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C2C321A"/>
    <w:multiLevelType w:val="multilevel"/>
    <w:tmpl w:val="9C726B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1">
    <w:nsid w:val="7E0278E9"/>
    <w:multiLevelType w:val="multilevel"/>
    <w:tmpl w:val="A7E228F6"/>
    <w:lvl w:ilvl="0">
      <w:start w:val="9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26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9"/>
  </w:num>
  <w:num w:numId="2">
    <w:abstractNumId w:val="2"/>
  </w:num>
  <w:num w:numId="3">
    <w:abstractNumId w:val="5"/>
  </w:num>
  <w:num w:numId="4">
    <w:abstractNumId w:val="10"/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1"/>
  </w:num>
  <w:num w:numId="7">
    <w:abstractNumId w:val="3"/>
  </w:num>
  <w:num w:numId="8">
    <w:abstractNumId w:val="6"/>
  </w:num>
  <w:num w:numId="9">
    <w:abstractNumId w:val="7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0">
    <w:abstractNumId w:val="7"/>
  </w:num>
  <w:num w:numId="11">
    <w:abstractNumId w:val="4"/>
  </w:num>
  <w:num w:numId="12">
    <w:abstractNumId w:val="0"/>
  </w:num>
  <w:num w:numId="13">
    <w:abstractNumId w:val="8"/>
  </w:num>
  <w:num w:numId="14">
    <w:abstractNumId w:val="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oNotTrackFormatting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11F7"/>
    <w:rsid w:val="0000183B"/>
    <w:rsid w:val="00024698"/>
    <w:rsid w:val="000360DE"/>
    <w:rsid w:val="000415D7"/>
    <w:rsid w:val="00050FE5"/>
    <w:rsid w:val="00065487"/>
    <w:rsid w:val="00091232"/>
    <w:rsid w:val="0009133B"/>
    <w:rsid w:val="000B6A0B"/>
    <w:rsid w:val="00101319"/>
    <w:rsid w:val="00124B4A"/>
    <w:rsid w:val="00150A5D"/>
    <w:rsid w:val="001511E5"/>
    <w:rsid w:val="00161313"/>
    <w:rsid w:val="00162378"/>
    <w:rsid w:val="00166A79"/>
    <w:rsid w:val="001950EF"/>
    <w:rsid w:val="001C7A4C"/>
    <w:rsid w:val="001E1D10"/>
    <w:rsid w:val="001E299A"/>
    <w:rsid w:val="001E57C2"/>
    <w:rsid w:val="001F2FF3"/>
    <w:rsid w:val="00212A48"/>
    <w:rsid w:val="00215AFB"/>
    <w:rsid w:val="00241A7D"/>
    <w:rsid w:val="00270892"/>
    <w:rsid w:val="0028527D"/>
    <w:rsid w:val="00287138"/>
    <w:rsid w:val="00297A39"/>
    <w:rsid w:val="002A0428"/>
    <w:rsid w:val="002A7C49"/>
    <w:rsid w:val="002A7DBC"/>
    <w:rsid w:val="002B6D23"/>
    <w:rsid w:val="002C0B3C"/>
    <w:rsid w:val="002C0DC8"/>
    <w:rsid w:val="002F710D"/>
    <w:rsid w:val="00304D97"/>
    <w:rsid w:val="00305247"/>
    <w:rsid w:val="0032370A"/>
    <w:rsid w:val="00333358"/>
    <w:rsid w:val="003601A0"/>
    <w:rsid w:val="0036223D"/>
    <w:rsid w:val="0036421A"/>
    <w:rsid w:val="003919C8"/>
    <w:rsid w:val="003A396D"/>
    <w:rsid w:val="003A7762"/>
    <w:rsid w:val="003B0317"/>
    <w:rsid w:val="003B32A5"/>
    <w:rsid w:val="003B3EA8"/>
    <w:rsid w:val="003C7E55"/>
    <w:rsid w:val="003D5C1F"/>
    <w:rsid w:val="003E335C"/>
    <w:rsid w:val="003E6AF8"/>
    <w:rsid w:val="003F1B04"/>
    <w:rsid w:val="003F3760"/>
    <w:rsid w:val="003F435A"/>
    <w:rsid w:val="0041310A"/>
    <w:rsid w:val="004136FE"/>
    <w:rsid w:val="004300FC"/>
    <w:rsid w:val="00446714"/>
    <w:rsid w:val="0045070F"/>
    <w:rsid w:val="00457B38"/>
    <w:rsid w:val="00467E00"/>
    <w:rsid w:val="004836AA"/>
    <w:rsid w:val="00490CAC"/>
    <w:rsid w:val="004C705A"/>
    <w:rsid w:val="004C71F7"/>
    <w:rsid w:val="004E7D20"/>
    <w:rsid w:val="004F3B1B"/>
    <w:rsid w:val="004F5FAD"/>
    <w:rsid w:val="004F7906"/>
    <w:rsid w:val="00514F41"/>
    <w:rsid w:val="005226CF"/>
    <w:rsid w:val="00524E8F"/>
    <w:rsid w:val="00552949"/>
    <w:rsid w:val="005547CB"/>
    <w:rsid w:val="005778AB"/>
    <w:rsid w:val="005809D5"/>
    <w:rsid w:val="00591CC0"/>
    <w:rsid w:val="00592D50"/>
    <w:rsid w:val="005D2574"/>
    <w:rsid w:val="006122E5"/>
    <w:rsid w:val="00615C1B"/>
    <w:rsid w:val="00617918"/>
    <w:rsid w:val="00647F31"/>
    <w:rsid w:val="0066001C"/>
    <w:rsid w:val="006611F7"/>
    <w:rsid w:val="00662B15"/>
    <w:rsid w:val="00680CB1"/>
    <w:rsid w:val="0068224A"/>
    <w:rsid w:val="00685277"/>
    <w:rsid w:val="006936BF"/>
    <w:rsid w:val="006A3A7A"/>
    <w:rsid w:val="006A6BE8"/>
    <w:rsid w:val="006C6F22"/>
    <w:rsid w:val="006C7DC0"/>
    <w:rsid w:val="006D2B8F"/>
    <w:rsid w:val="006D44BA"/>
    <w:rsid w:val="006D54CE"/>
    <w:rsid w:val="006D6691"/>
    <w:rsid w:val="006E1B8C"/>
    <w:rsid w:val="006E468C"/>
    <w:rsid w:val="00714913"/>
    <w:rsid w:val="00716F39"/>
    <w:rsid w:val="00721C3C"/>
    <w:rsid w:val="00734E9B"/>
    <w:rsid w:val="007477ED"/>
    <w:rsid w:val="00757387"/>
    <w:rsid w:val="007C7314"/>
    <w:rsid w:val="007D20C9"/>
    <w:rsid w:val="007F246C"/>
    <w:rsid w:val="007F5250"/>
    <w:rsid w:val="0080586D"/>
    <w:rsid w:val="008300C9"/>
    <w:rsid w:val="0083074A"/>
    <w:rsid w:val="00833522"/>
    <w:rsid w:val="00833536"/>
    <w:rsid w:val="00850C6C"/>
    <w:rsid w:val="00875ADE"/>
    <w:rsid w:val="008A0787"/>
    <w:rsid w:val="008A31D6"/>
    <w:rsid w:val="008A544A"/>
    <w:rsid w:val="008B4708"/>
    <w:rsid w:val="008D210D"/>
    <w:rsid w:val="008D4A00"/>
    <w:rsid w:val="008D7743"/>
    <w:rsid w:val="008E3035"/>
    <w:rsid w:val="008F3ADC"/>
    <w:rsid w:val="009108FD"/>
    <w:rsid w:val="00912D78"/>
    <w:rsid w:val="009218A3"/>
    <w:rsid w:val="00923AE1"/>
    <w:rsid w:val="009377A9"/>
    <w:rsid w:val="00955FAD"/>
    <w:rsid w:val="009574F7"/>
    <w:rsid w:val="009761FF"/>
    <w:rsid w:val="009774D7"/>
    <w:rsid w:val="00977F2A"/>
    <w:rsid w:val="009830DA"/>
    <w:rsid w:val="009A1BF2"/>
    <w:rsid w:val="009B1C55"/>
    <w:rsid w:val="009B2CCD"/>
    <w:rsid w:val="009B62A8"/>
    <w:rsid w:val="009C011A"/>
    <w:rsid w:val="009D2714"/>
    <w:rsid w:val="009D64EC"/>
    <w:rsid w:val="00A01744"/>
    <w:rsid w:val="00A322BB"/>
    <w:rsid w:val="00A42E85"/>
    <w:rsid w:val="00A466AE"/>
    <w:rsid w:val="00A551C2"/>
    <w:rsid w:val="00A813DC"/>
    <w:rsid w:val="00A969C3"/>
    <w:rsid w:val="00A96FAB"/>
    <w:rsid w:val="00AA2EF8"/>
    <w:rsid w:val="00AF752D"/>
    <w:rsid w:val="00B06673"/>
    <w:rsid w:val="00B2067C"/>
    <w:rsid w:val="00B26645"/>
    <w:rsid w:val="00B33008"/>
    <w:rsid w:val="00B57525"/>
    <w:rsid w:val="00B6367E"/>
    <w:rsid w:val="00B7675A"/>
    <w:rsid w:val="00B80D9E"/>
    <w:rsid w:val="00B87F92"/>
    <w:rsid w:val="00BA02A2"/>
    <w:rsid w:val="00BA65D1"/>
    <w:rsid w:val="00BB1723"/>
    <w:rsid w:val="00BB5931"/>
    <w:rsid w:val="00BC3B28"/>
    <w:rsid w:val="00BC5324"/>
    <w:rsid w:val="00C06E39"/>
    <w:rsid w:val="00C122D7"/>
    <w:rsid w:val="00C13987"/>
    <w:rsid w:val="00C144EB"/>
    <w:rsid w:val="00C16A0A"/>
    <w:rsid w:val="00C206B6"/>
    <w:rsid w:val="00C25D60"/>
    <w:rsid w:val="00C40BBF"/>
    <w:rsid w:val="00C43C90"/>
    <w:rsid w:val="00C6521C"/>
    <w:rsid w:val="00C85A06"/>
    <w:rsid w:val="00CA0913"/>
    <w:rsid w:val="00CA1BDB"/>
    <w:rsid w:val="00CB6236"/>
    <w:rsid w:val="00CB7525"/>
    <w:rsid w:val="00CD1E21"/>
    <w:rsid w:val="00CD56D7"/>
    <w:rsid w:val="00CE1C1D"/>
    <w:rsid w:val="00CF75CD"/>
    <w:rsid w:val="00CF7699"/>
    <w:rsid w:val="00D26E68"/>
    <w:rsid w:val="00D819C9"/>
    <w:rsid w:val="00D83228"/>
    <w:rsid w:val="00D8383D"/>
    <w:rsid w:val="00D9325E"/>
    <w:rsid w:val="00D96394"/>
    <w:rsid w:val="00DB6A40"/>
    <w:rsid w:val="00E1499A"/>
    <w:rsid w:val="00E15004"/>
    <w:rsid w:val="00E3038A"/>
    <w:rsid w:val="00E41800"/>
    <w:rsid w:val="00E5248F"/>
    <w:rsid w:val="00E901D5"/>
    <w:rsid w:val="00E937BE"/>
    <w:rsid w:val="00EA55FB"/>
    <w:rsid w:val="00EA7594"/>
    <w:rsid w:val="00EB06FE"/>
    <w:rsid w:val="00EC69C9"/>
    <w:rsid w:val="00EC71C6"/>
    <w:rsid w:val="00EE5966"/>
    <w:rsid w:val="00EE6A74"/>
    <w:rsid w:val="00F07E29"/>
    <w:rsid w:val="00F2796C"/>
    <w:rsid w:val="00F4230D"/>
    <w:rsid w:val="00F445CA"/>
    <w:rsid w:val="00F45D5E"/>
    <w:rsid w:val="00F61AC1"/>
    <w:rsid w:val="00F972C8"/>
    <w:rsid w:val="00FA1240"/>
    <w:rsid w:val="00FB5498"/>
    <w:rsid w:val="00FC0909"/>
    <w:rsid w:val="00FC0E2A"/>
    <w:rsid w:val="00FC3603"/>
    <w:rsid w:val="00FD0926"/>
    <w:rsid w:val="00FF4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5247"/>
    <w:pPr>
      <w:bidi/>
      <w:spacing w:after="200" w:line="276" w:lineRule="auto"/>
    </w:pPr>
    <w:rPr>
      <w:sz w:val="22"/>
      <w:szCs w:val="2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2469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20"/>
      <w:szCs w:val="20"/>
    </w:rPr>
  </w:style>
  <w:style w:type="paragraph" w:styleId="4">
    <w:name w:val="heading 4"/>
    <w:aliases w:val="Hn4,H4"/>
    <w:basedOn w:val="a"/>
    <w:next w:val="a"/>
    <w:link w:val="40"/>
    <w:qFormat/>
    <w:rsid w:val="00024698"/>
    <w:pPr>
      <w:keepNext/>
      <w:spacing w:before="240" w:after="120" w:line="320" w:lineRule="exact"/>
      <w:ind w:left="1078" w:hanging="794"/>
      <w:jc w:val="both"/>
      <w:outlineLvl w:val="3"/>
    </w:pPr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lphaList2">
    <w:name w:val="Alpha List 2"/>
    <w:basedOn w:val="a"/>
    <w:link w:val="AlphaList20"/>
    <w:rsid w:val="006611F7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6611F7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40">
    <w:name w:val="כותרת 4 תו"/>
    <w:aliases w:val="Hn4 תו,H4 תו"/>
    <w:link w:val="4"/>
    <w:rsid w:val="00024698"/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customStyle="1" w:styleId="Normal2">
    <w:name w:val="Normal2"/>
    <w:basedOn w:val="a"/>
    <w:link w:val="Normal2Char"/>
    <w:rsid w:val="00024698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024698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024698"/>
    <w:rPr>
      <w:rFonts w:ascii="Cambria" w:eastAsia="Times New Roman" w:hAnsi="Cambria" w:cs="Times New Roman"/>
      <w:b/>
      <w:bCs/>
      <w:color w:val="4F81BD"/>
    </w:rPr>
  </w:style>
  <w:style w:type="paragraph" w:customStyle="1" w:styleId="Normal1">
    <w:name w:val="Normal1"/>
    <w:basedOn w:val="a"/>
    <w:link w:val="Normal10"/>
    <w:rsid w:val="005778AB"/>
    <w:pPr>
      <w:spacing w:before="120" w:after="0" w:line="320" w:lineRule="exact"/>
      <w:ind w:left="397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10">
    <w:name w:val="Normal1 תו"/>
    <w:link w:val="Normal1"/>
    <w:rsid w:val="005778AB"/>
    <w:rPr>
      <w:rFonts w:ascii="Times New Roman" w:eastAsia="Times New Roman" w:hAnsi="Times New Roman" w:cs="Times New Roman"/>
      <w:szCs w:val="24"/>
      <w:lang w:eastAsia="he-IL"/>
    </w:rPr>
  </w:style>
  <w:style w:type="character" w:styleId="Hyperlink">
    <w:name w:val="Hyperlink"/>
    <w:uiPriority w:val="99"/>
    <w:unhideWhenUsed/>
    <w:rsid w:val="00C6521C"/>
    <w:rPr>
      <w:color w:val="0000FF"/>
      <w:u w:val="single"/>
    </w:rPr>
  </w:style>
  <w:style w:type="paragraph" w:styleId="a3">
    <w:name w:val="List Paragraph"/>
    <w:aliases w:val="LP1"/>
    <w:basedOn w:val="a"/>
    <w:link w:val="a4"/>
    <w:uiPriority w:val="34"/>
    <w:qFormat/>
    <w:rsid w:val="009377A9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5">
    <w:name w:val="header"/>
    <w:basedOn w:val="a"/>
    <w:link w:val="a6"/>
    <w:rsid w:val="00101319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6">
    <w:name w:val="כותרת עליונה תו"/>
    <w:link w:val="a5"/>
    <w:rsid w:val="00101319"/>
    <w:rPr>
      <w:rFonts w:ascii="Times New Roman" w:eastAsia="Times New Roman" w:hAnsi="Times New Roman" w:cs="David"/>
      <w:sz w:val="28"/>
      <w:szCs w:val="26"/>
    </w:rPr>
  </w:style>
  <w:style w:type="paragraph" w:styleId="a7">
    <w:name w:val="Balloon Text"/>
    <w:basedOn w:val="a"/>
    <w:link w:val="a8"/>
    <w:uiPriority w:val="99"/>
    <w:semiHidden/>
    <w:unhideWhenUsed/>
    <w:rsid w:val="006D6691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6D6691"/>
    <w:rPr>
      <w:rFonts w:ascii="Tahoma" w:hAnsi="Tahoma" w:cs="Tahoma"/>
      <w:sz w:val="16"/>
      <w:szCs w:val="16"/>
    </w:rPr>
  </w:style>
  <w:style w:type="paragraph" w:customStyle="1" w:styleId="TableHead">
    <w:name w:val="TableHead"/>
    <w:basedOn w:val="a"/>
    <w:rsid w:val="001C7A4C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9">
    <w:name w:val="annotation reference"/>
    <w:rsid w:val="006E468C"/>
    <w:rPr>
      <w:sz w:val="16"/>
      <w:szCs w:val="16"/>
    </w:rPr>
  </w:style>
  <w:style w:type="paragraph" w:styleId="aa">
    <w:name w:val="annotation text"/>
    <w:basedOn w:val="a"/>
    <w:link w:val="ab"/>
    <w:rsid w:val="002B6D23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b">
    <w:name w:val="טקסט הערה תו"/>
    <w:basedOn w:val="a0"/>
    <w:link w:val="aa"/>
    <w:rsid w:val="002B6D23"/>
    <w:rPr>
      <w:rFonts w:ascii="Times New Roman" w:eastAsia="Times New Roman" w:hAnsi="Times New Roman" w:cs="Times New Roman"/>
      <w:lang w:eastAsia="he-IL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9830DA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eastAsia="en-US"/>
    </w:rPr>
  </w:style>
  <w:style w:type="character" w:customStyle="1" w:styleId="ad">
    <w:name w:val="נושא הערה תו"/>
    <w:basedOn w:val="ab"/>
    <w:link w:val="ac"/>
    <w:uiPriority w:val="99"/>
    <w:semiHidden/>
    <w:rsid w:val="009830DA"/>
    <w:rPr>
      <w:rFonts w:ascii="Times New Roman" w:eastAsia="Times New Roman" w:hAnsi="Times New Roman" w:cs="Times New Roman"/>
      <w:b/>
      <w:bCs/>
      <w:lang w:eastAsia="he-IL"/>
    </w:rPr>
  </w:style>
  <w:style w:type="paragraph" w:customStyle="1" w:styleId="ae">
    <w:name w:val="פסקה א"/>
    <w:basedOn w:val="a"/>
    <w:rsid w:val="00C06E39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character" w:customStyle="1" w:styleId="a4">
    <w:name w:val="פיסקת רשימה תו"/>
    <w:aliases w:val="LP1 תו"/>
    <w:basedOn w:val="a0"/>
    <w:link w:val="a3"/>
    <w:uiPriority w:val="34"/>
    <w:rsid w:val="00EC71C6"/>
    <w:rPr>
      <w:rFonts w:cs="David"/>
      <w:sz w:val="22"/>
      <w:szCs w:val="24"/>
    </w:rPr>
  </w:style>
  <w:style w:type="paragraph" w:customStyle="1" w:styleId="1">
    <w:name w:val="סגנון1"/>
    <w:basedOn w:val="a"/>
    <w:link w:val="10"/>
    <w:uiPriority w:val="99"/>
    <w:qFormat/>
    <w:rsid w:val="00685277"/>
    <w:pPr>
      <w:spacing w:after="0" w:line="360" w:lineRule="auto"/>
      <w:jc w:val="center"/>
    </w:pPr>
    <w:rPr>
      <w:rFonts w:cs="Times New Roman"/>
      <w:b/>
      <w:bCs/>
      <w:sz w:val="24"/>
      <w:szCs w:val="24"/>
      <w:u w:val="single"/>
      <w:lang w:val="x-none" w:eastAsia="x-none"/>
    </w:rPr>
  </w:style>
  <w:style w:type="character" w:customStyle="1" w:styleId="10">
    <w:name w:val="סגנון1 תו"/>
    <w:link w:val="1"/>
    <w:uiPriority w:val="99"/>
    <w:rsid w:val="00685277"/>
    <w:rPr>
      <w:rFonts w:cs="Times New Roman"/>
      <w:b/>
      <w:bCs/>
      <w:sz w:val="24"/>
      <w:szCs w:val="24"/>
      <w:u w:val="single"/>
      <w:lang w:val="x-none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5247"/>
    <w:pPr>
      <w:bidi/>
      <w:spacing w:after="200" w:line="276" w:lineRule="auto"/>
    </w:pPr>
    <w:rPr>
      <w:sz w:val="22"/>
      <w:szCs w:val="2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2469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20"/>
      <w:szCs w:val="20"/>
    </w:rPr>
  </w:style>
  <w:style w:type="paragraph" w:styleId="4">
    <w:name w:val="heading 4"/>
    <w:aliases w:val="Hn4,H4"/>
    <w:basedOn w:val="a"/>
    <w:next w:val="a"/>
    <w:link w:val="40"/>
    <w:qFormat/>
    <w:rsid w:val="00024698"/>
    <w:pPr>
      <w:keepNext/>
      <w:spacing w:before="240" w:after="120" w:line="320" w:lineRule="exact"/>
      <w:ind w:left="1078" w:hanging="794"/>
      <w:jc w:val="both"/>
      <w:outlineLvl w:val="3"/>
    </w:pPr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lphaList2">
    <w:name w:val="Alpha List 2"/>
    <w:basedOn w:val="a"/>
    <w:link w:val="AlphaList20"/>
    <w:rsid w:val="006611F7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6611F7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40">
    <w:name w:val="כותרת 4 תו"/>
    <w:aliases w:val="Hn4 תו,H4 תו"/>
    <w:link w:val="4"/>
    <w:rsid w:val="00024698"/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customStyle="1" w:styleId="Normal2">
    <w:name w:val="Normal2"/>
    <w:basedOn w:val="a"/>
    <w:link w:val="Normal2Char"/>
    <w:rsid w:val="00024698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024698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024698"/>
    <w:rPr>
      <w:rFonts w:ascii="Cambria" w:eastAsia="Times New Roman" w:hAnsi="Cambria" w:cs="Times New Roman"/>
      <w:b/>
      <w:bCs/>
      <w:color w:val="4F81BD"/>
    </w:rPr>
  </w:style>
  <w:style w:type="paragraph" w:customStyle="1" w:styleId="Normal1">
    <w:name w:val="Normal1"/>
    <w:basedOn w:val="a"/>
    <w:link w:val="Normal10"/>
    <w:rsid w:val="005778AB"/>
    <w:pPr>
      <w:spacing w:before="120" w:after="0" w:line="320" w:lineRule="exact"/>
      <w:ind w:left="397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10">
    <w:name w:val="Normal1 תו"/>
    <w:link w:val="Normal1"/>
    <w:rsid w:val="005778AB"/>
    <w:rPr>
      <w:rFonts w:ascii="Times New Roman" w:eastAsia="Times New Roman" w:hAnsi="Times New Roman" w:cs="Times New Roman"/>
      <w:szCs w:val="24"/>
      <w:lang w:eastAsia="he-IL"/>
    </w:rPr>
  </w:style>
  <w:style w:type="character" w:styleId="Hyperlink">
    <w:name w:val="Hyperlink"/>
    <w:uiPriority w:val="99"/>
    <w:unhideWhenUsed/>
    <w:rsid w:val="00C6521C"/>
    <w:rPr>
      <w:color w:val="0000FF"/>
      <w:u w:val="single"/>
    </w:rPr>
  </w:style>
  <w:style w:type="paragraph" w:styleId="a3">
    <w:name w:val="List Paragraph"/>
    <w:aliases w:val="LP1"/>
    <w:basedOn w:val="a"/>
    <w:link w:val="a4"/>
    <w:uiPriority w:val="34"/>
    <w:qFormat/>
    <w:rsid w:val="009377A9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5">
    <w:name w:val="header"/>
    <w:basedOn w:val="a"/>
    <w:link w:val="a6"/>
    <w:rsid w:val="00101319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6">
    <w:name w:val="כותרת עליונה תו"/>
    <w:link w:val="a5"/>
    <w:rsid w:val="00101319"/>
    <w:rPr>
      <w:rFonts w:ascii="Times New Roman" w:eastAsia="Times New Roman" w:hAnsi="Times New Roman" w:cs="David"/>
      <w:sz w:val="28"/>
      <w:szCs w:val="26"/>
    </w:rPr>
  </w:style>
  <w:style w:type="paragraph" w:styleId="a7">
    <w:name w:val="Balloon Text"/>
    <w:basedOn w:val="a"/>
    <w:link w:val="a8"/>
    <w:uiPriority w:val="99"/>
    <w:semiHidden/>
    <w:unhideWhenUsed/>
    <w:rsid w:val="006D6691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6D6691"/>
    <w:rPr>
      <w:rFonts w:ascii="Tahoma" w:hAnsi="Tahoma" w:cs="Tahoma"/>
      <w:sz w:val="16"/>
      <w:szCs w:val="16"/>
    </w:rPr>
  </w:style>
  <w:style w:type="paragraph" w:customStyle="1" w:styleId="TableHead">
    <w:name w:val="TableHead"/>
    <w:basedOn w:val="a"/>
    <w:rsid w:val="001C7A4C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9">
    <w:name w:val="annotation reference"/>
    <w:rsid w:val="006E468C"/>
    <w:rPr>
      <w:sz w:val="16"/>
      <w:szCs w:val="16"/>
    </w:rPr>
  </w:style>
  <w:style w:type="paragraph" w:styleId="aa">
    <w:name w:val="annotation text"/>
    <w:basedOn w:val="a"/>
    <w:link w:val="ab"/>
    <w:rsid w:val="002B6D23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b">
    <w:name w:val="טקסט הערה תו"/>
    <w:basedOn w:val="a0"/>
    <w:link w:val="aa"/>
    <w:rsid w:val="002B6D23"/>
    <w:rPr>
      <w:rFonts w:ascii="Times New Roman" w:eastAsia="Times New Roman" w:hAnsi="Times New Roman" w:cs="Times New Roman"/>
      <w:lang w:eastAsia="he-IL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9830DA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eastAsia="en-US"/>
    </w:rPr>
  </w:style>
  <w:style w:type="character" w:customStyle="1" w:styleId="ad">
    <w:name w:val="נושא הערה תו"/>
    <w:basedOn w:val="ab"/>
    <w:link w:val="ac"/>
    <w:uiPriority w:val="99"/>
    <w:semiHidden/>
    <w:rsid w:val="009830DA"/>
    <w:rPr>
      <w:rFonts w:ascii="Times New Roman" w:eastAsia="Times New Roman" w:hAnsi="Times New Roman" w:cs="Times New Roman"/>
      <w:b/>
      <w:bCs/>
      <w:lang w:eastAsia="he-IL"/>
    </w:rPr>
  </w:style>
  <w:style w:type="paragraph" w:customStyle="1" w:styleId="ae">
    <w:name w:val="פסקה א"/>
    <w:basedOn w:val="a"/>
    <w:rsid w:val="00C06E39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character" w:customStyle="1" w:styleId="a4">
    <w:name w:val="פיסקת רשימה תו"/>
    <w:aliases w:val="LP1 תו"/>
    <w:basedOn w:val="a0"/>
    <w:link w:val="a3"/>
    <w:uiPriority w:val="34"/>
    <w:rsid w:val="00EC71C6"/>
    <w:rPr>
      <w:rFonts w:cs="David"/>
      <w:sz w:val="22"/>
      <w:szCs w:val="24"/>
    </w:rPr>
  </w:style>
  <w:style w:type="paragraph" w:customStyle="1" w:styleId="1">
    <w:name w:val="סגנון1"/>
    <w:basedOn w:val="a"/>
    <w:link w:val="10"/>
    <w:uiPriority w:val="99"/>
    <w:qFormat/>
    <w:rsid w:val="00685277"/>
    <w:pPr>
      <w:spacing w:after="0" w:line="360" w:lineRule="auto"/>
      <w:jc w:val="center"/>
    </w:pPr>
    <w:rPr>
      <w:rFonts w:cs="Times New Roman"/>
      <w:b/>
      <w:bCs/>
      <w:sz w:val="24"/>
      <w:szCs w:val="24"/>
      <w:u w:val="single"/>
      <w:lang w:val="x-none" w:eastAsia="x-none"/>
    </w:rPr>
  </w:style>
  <w:style w:type="character" w:customStyle="1" w:styleId="10">
    <w:name w:val="סגנון1 תו"/>
    <w:link w:val="1"/>
    <w:uiPriority w:val="99"/>
    <w:rsid w:val="00685277"/>
    <w:rPr>
      <w:rFonts w:cs="Times New Roman"/>
      <w:b/>
      <w:bCs/>
      <w:sz w:val="24"/>
      <w:szCs w:val="24"/>
      <w:u w:val="single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4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cs.gov.il" TargetMode="Externa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mailto:SharonY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93D711-BD91-4CA6-A15A-48FD0801FF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619</Words>
  <Characters>3097</Characters>
  <Application>Microsoft Office Word</Application>
  <DocSecurity>0</DocSecurity>
  <Lines>25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3709</CharactersWithSpaces>
  <SharedDoc>false</SharedDoc>
  <HLinks>
    <vt:vector size="6" baseType="variant">
      <vt:variant>
        <vt:i4>6422576</vt:i4>
      </vt:variant>
      <vt:variant>
        <vt:i4>12</vt:i4>
      </vt:variant>
      <vt:variant>
        <vt:i4>0</vt:i4>
      </vt:variant>
      <vt:variant>
        <vt:i4>5</vt:i4>
      </vt:variant>
      <vt:variant>
        <vt:lpwstr>http://www.mcs.gov.il/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ofras</dc:creator>
  <cp:lastModifiedBy>Lior Gedanian</cp:lastModifiedBy>
  <cp:revision>2</cp:revision>
  <cp:lastPrinted>2017-10-01T07:41:00Z</cp:lastPrinted>
  <dcterms:created xsi:type="dcterms:W3CDTF">2017-10-02T07:26:00Z</dcterms:created>
  <dcterms:modified xsi:type="dcterms:W3CDTF">2017-10-02T07:26:00Z</dcterms:modified>
</cp:coreProperties>
</file>